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56D8A" w14:textId="77777777" w:rsidR="00357A93" w:rsidRPr="005738FB" w:rsidRDefault="00357A93" w:rsidP="00AC7790">
      <w:pPr>
        <w:spacing w:line="360" w:lineRule="exact"/>
        <w:ind w:firstLineChars="400" w:firstLine="1080"/>
        <w:rPr>
          <w:sz w:val="20"/>
          <w:szCs w:val="20"/>
        </w:rPr>
      </w:pPr>
      <w:r w:rsidRPr="005738FB">
        <w:rPr>
          <w:rFonts w:hint="eastAsia"/>
          <w:sz w:val="28"/>
          <w:szCs w:val="28"/>
        </w:rPr>
        <w:t>開発行為に伴う公共施設の帰属及び管理に関する協定書</w:t>
      </w:r>
    </w:p>
    <w:p w14:paraId="39A985F4" w14:textId="77777777" w:rsidR="00357A93" w:rsidRDefault="00357A93" w:rsidP="00AC7790">
      <w:pPr>
        <w:autoSpaceDE w:val="0"/>
        <w:autoSpaceDN w:val="0"/>
        <w:adjustRightInd w:val="0"/>
        <w:spacing w:line="360" w:lineRule="exact"/>
        <w:jc w:val="left"/>
        <w:rPr>
          <w:sz w:val="20"/>
          <w:szCs w:val="20"/>
        </w:rPr>
      </w:pPr>
    </w:p>
    <w:p w14:paraId="3784B1AA" w14:textId="51186D00" w:rsidR="00357A93" w:rsidRPr="00AC7790" w:rsidRDefault="005F4E65" w:rsidP="00AC7790">
      <w:pPr>
        <w:autoSpaceDE w:val="0"/>
        <w:autoSpaceDN w:val="0"/>
        <w:adjustRightInd w:val="0"/>
        <w:spacing w:line="360" w:lineRule="exact"/>
        <w:ind w:firstLineChars="100" w:firstLine="200"/>
        <w:jc w:val="left"/>
        <w:rPr>
          <w:rFonts w:asciiTheme="minorEastAsia" w:hAnsiTheme="minorEastAsia"/>
          <w:szCs w:val="21"/>
        </w:rPr>
      </w:pPr>
      <w:r w:rsidRPr="00AC7790">
        <w:rPr>
          <w:rFonts w:asciiTheme="minorEastAsia" w:hAnsiTheme="minorEastAsia" w:hint="eastAsia"/>
          <w:szCs w:val="21"/>
        </w:rPr>
        <w:t>香芝市開発指導要綱</w:t>
      </w:r>
      <w:r w:rsidR="006778DA" w:rsidRPr="00AC7790">
        <w:rPr>
          <w:rFonts w:asciiTheme="minorEastAsia" w:hAnsiTheme="minorEastAsia" w:hint="eastAsia"/>
          <w:szCs w:val="21"/>
        </w:rPr>
        <w:t>第21条第2項</w:t>
      </w:r>
      <w:r w:rsidRPr="00AC7790">
        <w:rPr>
          <w:rFonts w:asciiTheme="minorEastAsia" w:hAnsiTheme="minorEastAsia" w:hint="eastAsia"/>
          <w:szCs w:val="21"/>
        </w:rPr>
        <w:t>の規定により</w:t>
      </w:r>
      <w:r w:rsidR="006778DA" w:rsidRPr="00AC7790">
        <w:rPr>
          <w:rFonts w:asciiTheme="minorEastAsia" w:hAnsiTheme="minorEastAsia" w:hint="eastAsia"/>
          <w:szCs w:val="21"/>
        </w:rPr>
        <w:t>、</w:t>
      </w:r>
      <w:r w:rsidR="00357A93" w:rsidRPr="00AC7790">
        <w:rPr>
          <w:rFonts w:asciiTheme="minorEastAsia" w:hAnsiTheme="minorEastAsia" w:hint="eastAsia"/>
          <w:szCs w:val="21"/>
        </w:rPr>
        <w:t>香芝市</w:t>
      </w:r>
      <w:r w:rsidR="00357A93" w:rsidRPr="00AC7790">
        <w:rPr>
          <w:rFonts w:asciiTheme="minorEastAsia" w:hAnsiTheme="minorEastAsia"/>
          <w:szCs w:val="21"/>
        </w:rPr>
        <w:t>(</w:t>
      </w:r>
      <w:r w:rsidR="00357A93" w:rsidRPr="00AC7790">
        <w:rPr>
          <w:rFonts w:asciiTheme="minorEastAsia" w:hAnsiTheme="minorEastAsia" w:hint="eastAsia"/>
          <w:szCs w:val="21"/>
        </w:rPr>
        <w:t>以下「甲」という。</w:t>
      </w:r>
      <w:r w:rsidR="00357A93" w:rsidRPr="00AC7790">
        <w:rPr>
          <w:rFonts w:asciiTheme="minorEastAsia" w:hAnsiTheme="minorEastAsia"/>
          <w:szCs w:val="21"/>
        </w:rPr>
        <w:t>)</w:t>
      </w:r>
      <w:r w:rsidR="00357A93" w:rsidRPr="00AC7790">
        <w:rPr>
          <w:rFonts w:asciiTheme="minorEastAsia" w:hAnsiTheme="minorEastAsia" w:hint="eastAsia"/>
          <w:szCs w:val="21"/>
        </w:rPr>
        <w:t>と</w:t>
      </w:r>
      <w:r w:rsidR="001C40EF" w:rsidRPr="00AC7790">
        <w:rPr>
          <w:rFonts w:asciiTheme="minorEastAsia" w:hAnsiTheme="minorEastAsia" w:hint="eastAsia"/>
          <w:szCs w:val="21"/>
        </w:rPr>
        <w:t>開発者</w:t>
      </w:r>
      <w:r w:rsidR="00357A93" w:rsidRPr="00AC7790">
        <w:rPr>
          <w:rFonts w:asciiTheme="minorEastAsia" w:hAnsiTheme="minorEastAsia"/>
          <w:szCs w:val="21"/>
        </w:rPr>
        <w:t>(</w:t>
      </w:r>
      <w:r w:rsidR="00357A93" w:rsidRPr="00AC7790">
        <w:rPr>
          <w:rFonts w:asciiTheme="minorEastAsia" w:hAnsiTheme="minorEastAsia" w:hint="eastAsia"/>
          <w:szCs w:val="21"/>
        </w:rPr>
        <w:t>以下「乙」という。</w:t>
      </w:r>
      <w:r w:rsidR="00357A93" w:rsidRPr="00AC7790">
        <w:rPr>
          <w:rFonts w:asciiTheme="minorEastAsia" w:hAnsiTheme="minorEastAsia"/>
          <w:szCs w:val="21"/>
        </w:rPr>
        <w:t>)</w:t>
      </w:r>
      <w:r w:rsidR="00357A93" w:rsidRPr="00AC7790">
        <w:rPr>
          <w:rFonts w:asciiTheme="minorEastAsia" w:hAnsiTheme="minorEastAsia" w:hint="eastAsia"/>
          <w:szCs w:val="21"/>
        </w:rPr>
        <w:t>は、</w:t>
      </w:r>
      <w:r w:rsidR="006778DA" w:rsidRPr="00AC7790">
        <w:rPr>
          <w:rFonts w:asciiTheme="minorEastAsia" w:hAnsiTheme="minorEastAsia" w:hint="eastAsia"/>
          <w:szCs w:val="21"/>
        </w:rPr>
        <w:t>乙が行う開発</w:t>
      </w:r>
      <w:r w:rsidR="00A82337" w:rsidRPr="00AC7790">
        <w:rPr>
          <w:rFonts w:asciiTheme="minorEastAsia" w:hAnsiTheme="minorEastAsia" w:hint="eastAsia"/>
          <w:szCs w:val="21"/>
        </w:rPr>
        <w:t>行為</w:t>
      </w:r>
      <w:r w:rsidR="006778DA" w:rsidRPr="00AC7790">
        <w:rPr>
          <w:rFonts w:asciiTheme="minorEastAsia" w:hAnsiTheme="minorEastAsia" w:hint="eastAsia"/>
          <w:szCs w:val="21"/>
        </w:rPr>
        <w:t>により設置される</w:t>
      </w:r>
      <w:r w:rsidR="00A7091A" w:rsidRPr="00AC7790">
        <w:rPr>
          <w:rFonts w:asciiTheme="minorEastAsia" w:hAnsiTheme="minorEastAsia" w:hint="eastAsia"/>
          <w:szCs w:val="21"/>
        </w:rPr>
        <w:t>公共施設及び当該公共施設の用に供する土地（以下「公共施設等」という。）</w:t>
      </w:r>
      <w:r w:rsidR="00357A93" w:rsidRPr="00AC7790">
        <w:rPr>
          <w:rFonts w:asciiTheme="minorEastAsia" w:hAnsiTheme="minorEastAsia" w:hint="eastAsia"/>
          <w:szCs w:val="21"/>
        </w:rPr>
        <w:t>の帰属及び管理について、次のとおり協定を締結する。</w:t>
      </w:r>
    </w:p>
    <w:p w14:paraId="3BA7A3D3" w14:textId="77777777" w:rsidR="00BF18C6" w:rsidRPr="00AC7790" w:rsidRDefault="00BF18C6" w:rsidP="00AC7790">
      <w:pPr>
        <w:autoSpaceDE w:val="0"/>
        <w:autoSpaceDN w:val="0"/>
        <w:adjustRightInd w:val="0"/>
        <w:spacing w:line="360" w:lineRule="exact"/>
        <w:jc w:val="left"/>
        <w:rPr>
          <w:rFonts w:asciiTheme="minorEastAsia" w:hAnsiTheme="minorEastAsia"/>
          <w:szCs w:val="21"/>
        </w:rPr>
      </w:pPr>
    </w:p>
    <w:p w14:paraId="78A0A04B" w14:textId="77777777" w:rsidR="00357A93" w:rsidRPr="00AC7790" w:rsidRDefault="00357A93" w:rsidP="00AC7790">
      <w:pPr>
        <w:autoSpaceDE w:val="0"/>
        <w:autoSpaceDN w:val="0"/>
        <w:adjustRightInd w:val="0"/>
        <w:spacing w:line="360" w:lineRule="exact"/>
        <w:jc w:val="left"/>
        <w:rPr>
          <w:rFonts w:asciiTheme="minorEastAsia" w:hAnsiTheme="minorEastAsia"/>
          <w:szCs w:val="21"/>
        </w:rPr>
      </w:pPr>
      <w:r w:rsidRPr="00AC7790">
        <w:rPr>
          <w:rFonts w:asciiTheme="minorEastAsia" w:hAnsiTheme="minorEastAsia" w:hint="eastAsia"/>
          <w:szCs w:val="21"/>
        </w:rPr>
        <w:t xml:space="preserve">　</w:t>
      </w:r>
      <w:r w:rsidRPr="00AC7790">
        <w:rPr>
          <w:rFonts w:asciiTheme="minorEastAsia" w:hAnsiTheme="minorEastAsia"/>
          <w:szCs w:val="21"/>
        </w:rPr>
        <w:t>(</w:t>
      </w:r>
      <w:r w:rsidRPr="00AC7790">
        <w:rPr>
          <w:rFonts w:asciiTheme="minorEastAsia" w:hAnsiTheme="minorEastAsia" w:hint="eastAsia"/>
          <w:szCs w:val="21"/>
        </w:rPr>
        <w:t>開発行為の内容</w:t>
      </w:r>
      <w:r w:rsidRPr="00AC7790">
        <w:rPr>
          <w:rFonts w:asciiTheme="minorEastAsia" w:hAnsiTheme="minorEastAsia"/>
          <w:szCs w:val="21"/>
        </w:rPr>
        <w:t>)</w:t>
      </w:r>
    </w:p>
    <w:p w14:paraId="45325FC5" w14:textId="77777777" w:rsidR="00357A93" w:rsidRPr="00AC7790" w:rsidRDefault="00357A93" w:rsidP="00AC7790">
      <w:pPr>
        <w:autoSpaceDE w:val="0"/>
        <w:autoSpaceDN w:val="0"/>
        <w:adjustRightInd w:val="0"/>
        <w:spacing w:line="360" w:lineRule="exact"/>
        <w:jc w:val="left"/>
        <w:rPr>
          <w:rFonts w:asciiTheme="minorEastAsia" w:hAnsiTheme="minorEastAsia"/>
          <w:szCs w:val="21"/>
        </w:rPr>
      </w:pPr>
      <w:r w:rsidRPr="00AC7790">
        <w:rPr>
          <w:rFonts w:asciiTheme="minorEastAsia" w:hAnsiTheme="minorEastAsia" w:hint="eastAsia"/>
          <w:szCs w:val="21"/>
        </w:rPr>
        <w:t>第</w:t>
      </w:r>
      <w:r w:rsidRPr="00AC7790">
        <w:rPr>
          <w:rFonts w:asciiTheme="minorEastAsia" w:hAnsiTheme="minorEastAsia"/>
          <w:szCs w:val="21"/>
        </w:rPr>
        <w:t>1</w:t>
      </w:r>
      <w:r w:rsidRPr="00AC7790">
        <w:rPr>
          <w:rFonts w:asciiTheme="minorEastAsia" w:hAnsiTheme="minorEastAsia" w:hint="eastAsia"/>
          <w:szCs w:val="21"/>
        </w:rPr>
        <w:t>条　乙が施行する開発行為の内容は、次のとおりとする。</w:t>
      </w:r>
    </w:p>
    <w:p w14:paraId="3890F297" w14:textId="03777811" w:rsidR="00357A93" w:rsidRPr="00AC7790" w:rsidRDefault="00357A93" w:rsidP="00DA6FC9">
      <w:pPr>
        <w:autoSpaceDE w:val="0"/>
        <w:autoSpaceDN w:val="0"/>
        <w:adjustRightInd w:val="0"/>
        <w:spacing w:line="440" w:lineRule="exact"/>
        <w:jc w:val="left"/>
        <w:rPr>
          <w:rFonts w:asciiTheme="minorEastAsia" w:hAnsiTheme="minorEastAsia"/>
          <w:szCs w:val="21"/>
        </w:rPr>
      </w:pPr>
      <w:r w:rsidRPr="00AC7790">
        <w:rPr>
          <w:rFonts w:asciiTheme="minorEastAsia" w:hAnsiTheme="minorEastAsia" w:hint="eastAsia"/>
          <w:szCs w:val="21"/>
        </w:rPr>
        <w:t xml:space="preserve">　</w:t>
      </w:r>
      <w:r w:rsidRPr="00AC7790">
        <w:rPr>
          <w:rFonts w:asciiTheme="minorEastAsia" w:hAnsiTheme="minorEastAsia"/>
          <w:szCs w:val="21"/>
        </w:rPr>
        <w:t>(1)</w:t>
      </w:r>
      <w:r w:rsidRPr="00AC7790">
        <w:rPr>
          <w:rFonts w:asciiTheme="minorEastAsia" w:hAnsiTheme="minorEastAsia" w:hint="eastAsia"/>
          <w:szCs w:val="21"/>
        </w:rPr>
        <w:t xml:space="preserve">　</w:t>
      </w:r>
      <w:r w:rsidRPr="00437E02">
        <w:rPr>
          <w:rFonts w:asciiTheme="minorEastAsia" w:hAnsiTheme="minorEastAsia" w:hint="eastAsia"/>
          <w:spacing w:val="35"/>
          <w:kern w:val="0"/>
          <w:szCs w:val="21"/>
          <w:fitText w:val="1890" w:id="-962853887"/>
        </w:rPr>
        <w:t>開発</w:t>
      </w:r>
      <w:r w:rsidR="001C40EF" w:rsidRPr="00437E02">
        <w:rPr>
          <w:rFonts w:asciiTheme="minorEastAsia" w:hAnsiTheme="minorEastAsia" w:hint="eastAsia"/>
          <w:spacing w:val="35"/>
          <w:kern w:val="0"/>
          <w:szCs w:val="21"/>
          <w:fitText w:val="1890" w:id="-962853887"/>
        </w:rPr>
        <w:t>区域</w:t>
      </w:r>
      <w:r w:rsidR="00906E8C" w:rsidRPr="00437E02">
        <w:rPr>
          <w:rFonts w:asciiTheme="minorEastAsia" w:hAnsiTheme="minorEastAsia" w:hint="eastAsia"/>
          <w:spacing w:val="35"/>
          <w:kern w:val="0"/>
          <w:szCs w:val="21"/>
          <w:fitText w:val="1890" w:id="-962853887"/>
        </w:rPr>
        <w:t>所在</w:t>
      </w:r>
      <w:r w:rsidR="00906E8C" w:rsidRPr="00437E02">
        <w:rPr>
          <w:rFonts w:asciiTheme="minorEastAsia" w:hAnsiTheme="minorEastAsia" w:hint="eastAsia"/>
          <w:kern w:val="0"/>
          <w:szCs w:val="21"/>
          <w:fitText w:val="1890" w:id="-962853887"/>
        </w:rPr>
        <w:t>地</w:t>
      </w:r>
      <w:r w:rsidRPr="00AC7790">
        <w:rPr>
          <w:rFonts w:asciiTheme="minorEastAsia" w:hAnsiTheme="minorEastAsia" w:hint="eastAsia"/>
          <w:szCs w:val="21"/>
        </w:rPr>
        <w:t xml:space="preserve">　　</w:t>
      </w:r>
      <w:r w:rsidRPr="00AC7790">
        <w:rPr>
          <w:rFonts w:asciiTheme="minorEastAsia" w:hAnsiTheme="minorEastAsia" w:hint="eastAsia"/>
          <w:szCs w:val="21"/>
          <w:u w:val="single"/>
        </w:rPr>
        <w:t xml:space="preserve">香芝市　　　　　　　　　　　　　　　　　　　　　　　</w:t>
      </w:r>
    </w:p>
    <w:p w14:paraId="2BB76585" w14:textId="5AC0CDE7" w:rsidR="00357A93" w:rsidRPr="00AC7790" w:rsidRDefault="00357A93" w:rsidP="00DA6FC9">
      <w:pPr>
        <w:autoSpaceDE w:val="0"/>
        <w:autoSpaceDN w:val="0"/>
        <w:adjustRightInd w:val="0"/>
        <w:spacing w:line="440" w:lineRule="exact"/>
        <w:jc w:val="left"/>
        <w:rPr>
          <w:rFonts w:asciiTheme="minorEastAsia" w:hAnsiTheme="minorEastAsia"/>
          <w:szCs w:val="21"/>
        </w:rPr>
      </w:pPr>
      <w:r w:rsidRPr="00AC7790">
        <w:rPr>
          <w:rFonts w:asciiTheme="minorEastAsia" w:hAnsiTheme="minorEastAsia" w:hint="eastAsia"/>
          <w:szCs w:val="21"/>
        </w:rPr>
        <w:t xml:space="preserve">　</w:t>
      </w:r>
      <w:r w:rsidRPr="00AC7790">
        <w:rPr>
          <w:rFonts w:asciiTheme="minorEastAsia" w:hAnsiTheme="minorEastAsia"/>
          <w:szCs w:val="21"/>
        </w:rPr>
        <w:t>(2)</w:t>
      </w:r>
      <w:r w:rsidRPr="00AC7790">
        <w:rPr>
          <w:rFonts w:asciiTheme="minorEastAsia" w:hAnsiTheme="minorEastAsia" w:hint="eastAsia"/>
          <w:szCs w:val="21"/>
        </w:rPr>
        <w:t xml:space="preserve">　</w:t>
      </w:r>
      <w:r w:rsidRPr="00AC7790">
        <w:rPr>
          <w:rFonts w:asciiTheme="minorEastAsia" w:hAnsiTheme="minorEastAsia" w:hint="eastAsia"/>
          <w:spacing w:val="35"/>
          <w:kern w:val="0"/>
          <w:szCs w:val="21"/>
          <w:fitText w:val="1890" w:id="-962853632"/>
        </w:rPr>
        <w:t>開発</w:t>
      </w:r>
      <w:r w:rsidR="001C40EF" w:rsidRPr="00AC7790">
        <w:rPr>
          <w:rFonts w:asciiTheme="minorEastAsia" w:hAnsiTheme="minorEastAsia" w:hint="eastAsia"/>
          <w:spacing w:val="35"/>
          <w:kern w:val="0"/>
          <w:szCs w:val="21"/>
          <w:fitText w:val="1890" w:id="-962853632"/>
        </w:rPr>
        <w:t>区域の</w:t>
      </w:r>
      <w:r w:rsidRPr="00AC7790">
        <w:rPr>
          <w:rFonts w:asciiTheme="minorEastAsia" w:hAnsiTheme="minorEastAsia" w:hint="eastAsia"/>
          <w:spacing w:val="35"/>
          <w:kern w:val="0"/>
          <w:szCs w:val="21"/>
          <w:fitText w:val="1890" w:id="-962853632"/>
        </w:rPr>
        <w:t>面</w:t>
      </w:r>
      <w:r w:rsidRPr="00AC7790">
        <w:rPr>
          <w:rFonts w:asciiTheme="minorEastAsia" w:hAnsiTheme="minorEastAsia" w:hint="eastAsia"/>
          <w:kern w:val="0"/>
          <w:szCs w:val="21"/>
          <w:fitText w:val="1890" w:id="-962853632"/>
        </w:rPr>
        <w:t>積</w:t>
      </w:r>
      <w:r w:rsidRPr="00AC7790">
        <w:rPr>
          <w:rFonts w:asciiTheme="minorEastAsia" w:hAnsiTheme="minorEastAsia" w:hint="eastAsia"/>
          <w:szCs w:val="21"/>
        </w:rPr>
        <w:t xml:space="preserve">　　</w:t>
      </w:r>
      <w:r w:rsidRPr="00AC7790">
        <w:rPr>
          <w:rFonts w:asciiTheme="minorEastAsia" w:hAnsiTheme="minorEastAsia" w:hint="eastAsia"/>
          <w:szCs w:val="21"/>
          <w:u w:val="single"/>
        </w:rPr>
        <w:t xml:space="preserve">　　　　　　　　　　　㎡　</w:t>
      </w:r>
    </w:p>
    <w:p w14:paraId="085E8747" w14:textId="77777777" w:rsidR="00A505E2" w:rsidRPr="00AC7790" w:rsidRDefault="00357A93" w:rsidP="00DA6FC9">
      <w:pPr>
        <w:autoSpaceDE w:val="0"/>
        <w:autoSpaceDN w:val="0"/>
        <w:adjustRightInd w:val="0"/>
        <w:spacing w:line="440" w:lineRule="exact"/>
        <w:jc w:val="left"/>
        <w:rPr>
          <w:rStyle w:val="a8"/>
          <w:rFonts w:asciiTheme="minorEastAsia" w:hAnsiTheme="minorEastAsia"/>
          <w:sz w:val="21"/>
          <w:szCs w:val="21"/>
        </w:rPr>
      </w:pPr>
      <w:r w:rsidRPr="00AC7790">
        <w:rPr>
          <w:rFonts w:asciiTheme="minorEastAsia" w:hAnsiTheme="minorEastAsia" w:hint="eastAsia"/>
          <w:szCs w:val="21"/>
        </w:rPr>
        <w:t xml:space="preserve">　</w:t>
      </w:r>
      <w:r w:rsidRPr="00AC7790">
        <w:rPr>
          <w:rFonts w:asciiTheme="minorEastAsia" w:hAnsiTheme="minorEastAsia"/>
          <w:szCs w:val="21"/>
        </w:rPr>
        <w:t>(3)</w:t>
      </w:r>
      <w:r w:rsidRPr="00AC7790">
        <w:rPr>
          <w:rFonts w:asciiTheme="minorEastAsia" w:hAnsiTheme="minorEastAsia" w:hint="eastAsia"/>
          <w:szCs w:val="21"/>
        </w:rPr>
        <w:t xml:space="preserve">　</w:t>
      </w:r>
      <w:r w:rsidR="001C40EF" w:rsidRPr="00AC7790">
        <w:rPr>
          <w:rFonts w:asciiTheme="minorEastAsia" w:hAnsiTheme="minorEastAsia" w:hint="eastAsia"/>
          <w:szCs w:val="21"/>
        </w:rPr>
        <w:t>予定</w:t>
      </w:r>
      <w:r w:rsidRPr="00AC7790">
        <w:rPr>
          <w:rFonts w:asciiTheme="minorEastAsia" w:hAnsiTheme="minorEastAsia" w:hint="eastAsia"/>
          <w:szCs w:val="21"/>
        </w:rPr>
        <w:t>建築物</w:t>
      </w:r>
      <w:r w:rsidR="001C40EF" w:rsidRPr="00AC7790">
        <w:rPr>
          <w:rFonts w:asciiTheme="minorEastAsia" w:hAnsiTheme="minorEastAsia" w:hint="eastAsia"/>
          <w:szCs w:val="21"/>
        </w:rPr>
        <w:t>等</w:t>
      </w:r>
      <w:r w:rsidRPr="00AC7790">
        <w:rPr>
          <w:rFonts w:asciiTheme="minorEastAsia" w:hAnsiTheme="minorEastAsia" w:hint="eastAsia"/>
          <w:szCs w:val="21"/>
        </w:rPr>
        <w:t xml:space="preserve">の用途　　</w:t>
      </w:r>
      <w:r w:rsidRPr="00AC7790">
        <w:rPr>
          <w:rFonts w:asciiTheme="minorEastAsia" w:hAnsiTheme="minorEastAsia" w:hint="eastAsia"/>
          <w:szCs w:val="21"/>
          <w:u w:val="single"/>
        </w:rPr>
        <w:t xml:space="preserve">　　　　　　　　　　　　　　　　　　　　　　　　　　</w:t>
      </w:r>
    </w:p>
    <w:p w14:paraId="7C1A1CDC" w14:textId="77777777" w:rsidR="00A505E2" w:rsidRPr="00AC7790" w:rsidRDefault="00A505E2" w:rsidP="00AC7790">
      <w:pPr>
        <w:autoSpaceDE w:val="0"/>
        <w:autoSpaceDN w:val="0"/>
        <w:adjustRightInd w:val="0"/>
        <w:spacing w:line="360" w:lineRule="exact"/>
        <w:jc w:val="left"/>
        <w:rPr>
          <w:rStyle w:val="a8"/>
          <w:rFonts w:asciiTheme="minorEastAsia" w:hAnsiTheme="minorEastAsia"/>
          <w:sz w:val="21"/>
          <w:szCs w:val="21"/>
        </w:rPr>
      </w:pPr>
    </w:p>
    <w:p w14:paraId="0E74B335" w14:textId="2D785322" w:rsidR="00A505E2" w:rsidRPr="00AC7790" w:rsidRDefault="00A505E2" w:rsidP="00AC7790">
      <w:pPr>
        <w:autoSpaceDE w:val="0"/>
        <w:autoSpaceDN w:val="0"/>
        <w:adjustRightInd w:val="0"/>
        <w:spacing w:line="360" w:lineRule="exact"/>
        <w:jc w:val="left"/>
        <w:rPr>
          <w:rFonts w:asciiTheme="minorEastAsia" w:hAnsiTheme="minorEastAsia"/>
          <w:szCs w:val="21"/>
        </w:rPr>
      </w:pPr>
      <w:r w:rsidRPr="00AC7790">
        <w:rPr>
          <w:rFonts w:asciiTheme="minorEastAsia" w:hAnsiTheme="minorEastAsia" w:hint="eastAsia"/>
          <w:szCs w:val="21"/>
        </w:rPr>
        <w:t xml:space="preserve"> (公共施設の帰属及び管理の所在)</w:t>
      </w:r>
    </w:p>
    <w:p w14:paraId="28B8442E" w14:textId="72C7362A" w:rsidR="00A505E2" w:rsidRPr="00AC7790" w:rsidRDefault="00A505E2" w:rsidP="00AC7790">
      <w:pPr>
        <w:autoSpaceDE w:val="0"/>
        <w:autoSpaceDN w:val="0"/>
        <w:adjustRightInd w:val="0"/>
        <w:spacing w:line="360" w:lineRule="exact"/>
        <w:ind w:left="200" w:hangingChars="100" w:hanging="200"/>
        <w:jc w:val="left"/>
        <w:rPr>
          <w:rFonts w:asciiTheme="minorEastAsia" w:hAnsiTheme="minorEastAsia"/>
          <w:szCs w:val="21"/>
        </w:rPr>
      </w:pPr>
      <w:r w:rsidRPr="00AC7790">
        <w:rPr>
          <w:rFonts w:asciiTheme="minorEastAsia" w:hAnsiTheme="minorEastAsia" w:hint="eastAsia"/>
          <w:szCs w:val="21"/>
        </w:rPr>
        <w:t>第2条　当該開発行為により設置され</w:t>
      </w:r>
      <w:r w:rsidR="00EC3555" w:rsidRPr="00AC7790">
        <w:rPr>
          <w:rFonts w:asciiTheme="minorEastAsia" w:hAnsiTheme="minorEastAsia" w:hint="eastAsia"/>
          <w:szCs w:val="21"/>
        </w:rPr>
        <w:t>る</w:t>
      </w:r>
      <w:r w:rsidRPr="00AC7790">
        <w:rPr>
          <w:rFonts w:asciiTheme="minorEastAsia" w:hAnsiTheme="minorEastAsia" w:hint="eastAsia"/>
          <w:szCs w:val="21"/>
        </w:rPr>
        <w:t>公共施設の帰属及び管理</w:t>
      </w:r>
      <w:r w:rsidR="002E17CC" w:rsidRPr="00AC7790">
        <w:rPr>
          <w:rFonts w:asciiTheme="minorEastAsia" w:hAnsiTheme="minorEastAsia" w:hint="eastAsia"/>
          <w:szCs w:val="21"/>
        </w:rPr>
        <w:t>の所在</w:t>
      </w:r>
      <w:r w:rsidRPr="00AC7790">
        <w:rPr>
          <w:rFonts w:asciiTheme="minorEastAsia" w:hAnsiTheme="minorEastAsia" w:hint="eastAsia"/>
          <w:szCs w:val="21"/>
        </w:rPr>
        <w:t>については、</w:t>
      </w:r>
      <w:r w:rsidR="00EC3555" w:rsidRPr="00AC7790">
        <w:rPr>
          <w:rFonts w:asciiTheme="minorEastAsia" w:hAnsiTheme="minorEastAsia" w:hint="eastAsia"/>
          <w:szCs w:val="21"/>
        </w:rPr>
        <w:t>開発許可申請書に添付された「開発行為についての協議報告書（</w:t>
      </w:r>
      <w:r w:rsidRPr="00AC7790">
        <w:rPr>
          <w:rFonts w:asciiTheme="minorEastAsia" w:hAnsiTheme="minorEastAsia" w:hint="eastAsia"/>
          <w:szCs w:val="21"/>
        </w:rPr>
        <w:t>都市計画法</w:t>
      </w:r>
      <w:r w:rsidR="002E17CC" w:rsidRPr="00AC7790">
        <w:rPr>
          <w:rFonts w:asciiTheme="minorEastAsia" w:hAnsiTheme="minorEastAsia" w:hint="eastAsia"/>
          <w:szCs w:val="21"/>
        </w:rPr>
        <w:t>第32条</w:t>
      </w:r>
      <w:r w:rsidR="00EC3555" w:rsidRPr="00AC7790">
        <w:rPr>
          <w:rFonts w:asciiTheme="minorEastAsia" w:hAnsiTheme="minorEastAsia" w:hint="eastAsia"/>
          <w:szCs w:val="21"/>
        </w:rPr>
        <w:t>第2項に規定する協議の経過を示す書面）」</w:t>
      </w:r>
      <w:r w:rsidR="00873A38" w:rsidRPr="00AC7790">
        <w:rPr>
          <w:rFonts w:asciiTheme="minorEastAsia" w:hAnsiTheme="minorEastAsia" w:hint="eastAsia"/>
          <w:szCs w:val="21"/>
        </w:rPr>
        <w:t>（以下、協議報告書）</w:t>
      </w:r>
      <w:r w:rsidR="002E17CC" w:rsidRPr="00AC7790">
        <w:rPr>
          <w:rFonts w:asciiTheme="minorEastAsia" w:hAnsiTheme="minorEastAsia" w:hint="eastAsia"/>
          <w:szCs w:val="21"/>
        </w:rPr>
        <w:t>による</w:t>
      </w:r>
      <w:r w:rsidRPr="00AC7790">
        <w:rPr>
          <w:rFonts w:asciiTheme="minorEastAsia" w:hAnsiTheme="minorEastAsia" w:hint="eastAsia"/>
          <w:szCs w:val="21"/>
        </w:rPr>
        <w:t>。</w:t>
      </w:r>
    </w:p>
    <w:p w14:paraId="1BD9BA20" w14:textId="77777777" w:rsidR="00A505E2" w:rsidRPr="00AC7790" w:rsidRDefault="00A505E2" w:rsidP="00AC7790">
      <w:pPr>
        <w:autoSpaceDE w:val="0"/>
        <w:autoSpaceDN w:val="0"/>
        <w:adjustRightInd w:val="0"/>
        <w:spacing w:line="360" w:lineRule="exact"/>
        <w:jc w:val="left"/>
        <w:rPr>
          <w:rFonts w:asciiTheme="minorEastAsia" w:hAnsiTheme="minorEastAsia"/>
          <w:szCs w:val="21"/>
        </w:rPr>
      </w:pPr>
    </w:p>
    <w:p w14:paraId="399E42CF" w14:textId="294DB420" w:rsidR="00827D20" w:rsidRPr="00AC7790" w:rsidRDefault="00827D20" w:rsidP="00AC7790">
      <w:pPr>
        <w:autoSpaceDE w:val="0"/>
        <w:autoSpaceDN w:val="0"/>
        <w:adjustRightInd w:val="0"/>
        <w:spacing w:line="360" w:lineRule="exact"/>
        <w:jc w:val="left"/>
        <w:rPr>
          <w:rFonts w:asciiTheme="minorEastAsia" w:hAnsiTheme="minorEastAsia"/>
          <w:szCs w:val="21"/>
        </w:rPr>
      </w:pPr>
      <w:r w:rsidRPr="00AC7790">
        <w:rPr>
          <w:rFonts w:asciiTheme="minorEastAsia" w:hAnsiTheme="minorEastAsia" w:hint="eastAsia"/>
          <w:szCs w:val="21"/>
        </w:rPr>
        <w:t xml:space="preserve">　</w:t>
      </w:r>
      <w:r w:rsidRPr="00437E02">
        <w:rPr>
          <w:rFonts w:asciiTheme="minorEastAsia" w:hAnsiTheme="minorEastAsia"/>
          <w:szCs w:val="21"/>
        </w:rPr>
        <w:t>(</w:t>
      </w:r>
      <w:r w:rsidRPr="00437E02">
        <w:rPr>
          <w:rFonts w:asciiTheme="minorEastAsia" w:hAnsiTheme="minorEastAsia" w:hint="eastAsia"/>
          <w:szCs w:val="21"/>
        </w:rPr>
        <w:t>公</w:t>
      </w:r>
      <w:bookmarkStart w:id="0" w:name="_GoBack"/>
      <w:bookmarkEnd w:id="0"/>
      <w:r w:rsidR="000454CC" w:rsidRPr="00AC7790">
        <w:rPr>
          <w:rFonts w:asciiTheme="minorEastAsia" w:hAnsiTheme="minorEastAsia" w:hint="eastAsia"/>
          <w:szCs w:val="21"/>
        </w:rPr>
        <w:t>共施設</w:t>
      </w:r>
      <w:r w:rsidR="00CC1C27" w:rsidRPr="00AC7790">
        <w:rPr>
          <w:rFonts w:asciiTheme="minorEastAsia" w:hAnsiTheme="minorEastAsia" w:hint="eastAsia"/>
          <w:szCs w:val="21"/>
        </w:rPr>
        <w:t>等</w:t>
      </w:r>
      <w:r w:rsidR="000454CC" w:rsidRPr="00AC7790">
        <w:rPr>
          <w:rFonts w:asciiTheme="minorEastAsia" w:hAnsiTheme="minorEastAsia" w:hint="eastAsia"/>
          <w:szCs w:val="21"/>
        </w:rPr>
        <w:t>の帰属の手続</w:t>
      </w:r>
      <w:r w:rsidRPr="00AC7790">
        <w:rPr>
          <w:rFonts w:asciiTheme="minorEastAsia" w:hAnsiTheme="minorEastAsia"/>
          <w:szCs w:val="21"/>
        </w:rPr>
        <w:t>)</w:t>
      </w:r>
    </w:p>
    <w:p w14:paraId="56C0EB51" w14:textId="49DF8615" w:rsidR="00827D20" w:rsidRPr="00AC7790" w:rsidRDefault="00827D20" w:rsidP="00AC7790">
      <w:pPr>
        <w:autoSpaceDE w:val="0"/>
        <w:autoSpaceDN w:val="0"/>
        <w:adjustRightInd w:val="0"/>
        <w:spacing w:line="360" w:lineRule="exact"/>
        <w:ind w:left="200" w:hangingChars="100" w:hanging="200"/>
        <w:jc w:val="left"/>
        <w:rPr>
          <w:rFonts w:asciiTheme="minorEastAsia" w:hAnsiTheme="minorEastAsia"/>
          <w:szCs w:val="21"/>
        </w:rPr>
      </w:pPr>
      <w:r w:rsidRPr="00AC7790">
        <w:rPr>
          <w:rFonts w:asciiTheme="minorEastAsia" w:hAnsiTheme="minorEastAsia" w:hint="eastAsia"/>
          <w:szCs w:val="21"/>
        </w:rPr>
        <w:t>第</w:t>
      </w:r>
      <w:r w:rsidRPr="00AC7790">
        <w:rPr>
          <w:rFonts w:asciiTheme="minorEastAsia" w:hAnsiTheme="minorEastAsia"/>
          <w:szCs w:val="21"/>
        </w:rPr>
        <w:t>3</w:t>
      </w:r>
      <w:r w:rsidRPr="00AC7790">
        <w:rPr>
          <w:rFonts w:asciiTheme="minorEastAsia" w:hAnsiTheme="minorEastAsia" w:hint="eastAsia"/>
          <w:szCs w:val="21"/>
        </w:rPr>
        <w:t>条　当該開発行為によ</w:t>
      </w:r>
      <w:r w:rsidR="00CC1C27" w:rsidRPr="00AC7790">
        <w:rPr>
          <w:rFonts w:asciiTheme="minorEastAsia" w:hAnsiTheme="minorEastAsia" w:hint="eastAsia"/>
          <w:szCs w:val="21"/>
        </w:rPr>
        <w:t>り</w:t>
      </w:r>
      <w:r w:rsidRPr="00AC7790">
        <w:rPr>
          <w:rFonts w:asciiTheme="minorEastAsia" w:hAnsiTheme="minorEastAsia" w:hint="eastAsia"/>
          <w:szCs w:val="21"/>
        </w:rPr>
        <w:t>設置される公共施設</w:t>
      </w:r>
      <w:r w:rsidR="00CC1C27" w:rsidRPr="00AC7790">
        <w:rPr>
          <w:rFonts w:asciiTheme="minorEastAsia" w:hAnsiTheme="minorEastAsia" w:hint="eastAsia"/>
          <w:szCs w:val="21"/>
        </w:rPr>
        <w:t>等</w:t>
      </w:r>
      <w:r w:rsidRPr="00AC7790">
        <w:rPr>
          <w:rFonts w:asciiTheme="minorEastAsia" w:hAnsiTheme="minorEastAsia" w:hint="eastAsia"/>
          <w:szCs w:val="21"/>
        </w:rPr>
        <w:t>は、</w:t>
      </w:r>
      <w:r w:rsidR="00FD63E1" w:rsidRPr="00AC7790">
        <w:rPr>
          <w:rFonts w:asciiTheme="minorEastAsia" w:hAnsiTheme="minorEastAsia" w:hint="eastAsia"/>
          <w:szCs w:val="21"/>
        </w:rPr>
        <w:t>工事完了公告の日の翌日</w:t>
      </w:r>
      <w:r w:rsidR="00CC1C27" w:rsidRPr="00AC7790">
        <w:rPr>
          <w:rFonts w:asciiTheme="minorEastAsia" w:hAnsiTheme="minorEastAsia" w:hint="eastAsia"/>
          <w:szCs w:val="21"/>
        </w:rPr>
        <w:t>において甲に帰属する</w:t>
      </w:r>
      <w:r w:rsidRPr="00AC7790">
        <w:rPr>
          <w:rFonts w:asciiTheme="minorEastAsia" w:hAnsiTheme="minorEastAsia" w:hint="eastAsia"/>
          <w:szCs w:val="21"/>
        </w:rPr>
        <w:t>。</w:t>
      </w:r>
      <w:r w:rsidR="00CC1C27" w:rsidRPr="00AC7790">
        <w:rPr>
          <w:rFonts w:asciiTheme="minorEastAsia" w:hAnsiTheme="minorEastAsia" w:hint="eastAsia"/>
          <w:szCs w:val="21"/>
        </w:rPr>
        <w:t>ただし、</w:t>
      </w:r>
      <w:r w:rsidR="00C65C31" w:rsidRPr="00AC7790">
        <w:rPr>
          <w:rFonts w:asciiTheme="minorEastAsia" w:hAnsiTheme="minorEastAsia" w:hint="eastAsia"/>
          <w:szCs w:val="21"/>
        </w:rPr>
        <w:t>協議報告書</w:t>
      </w:r>
      <w:r w:rsidR="00CC1C27" w:rsidRPr="00AC7790">
        <w:rPr>
          <w:rFonts w:asciiTheme="minorEastAsia" w:hAnsiTheme="minorEastAsia" w:hint="eastAsia"/>
          <w:szCs w:val="21"/>
        </w:rPr>
        <w:t>に</w:t>
      </w:r>
      <w:r w:rsidR="003651C9" w:rsidRPr="00AC7790">
        <w:rPr>
          <w:rFonts w:asciiTheme="minorEastAsia" w:hAnsiTheme="minorEastAsia" w:hint="eastAsia"/>
          <w:szCs w:val="21"/>
        </w:rPr>
        <w:t>おいて別段の定めをしたものについては、この限りでない</w:t>
      </w:r>
      <w:r w:rsidR="00CC1C27" w:rsidRPr="00AC7790">
        <w:rPr>
          <w:rFonts w:asciiTheme="minorEastAsia" w:hAnsiTheme="minorEastAsia" w:hint="eastAsia"/>
          <w:szCs w:val="21"/>
        </w:rPr>
        <w:t>。</w:t>
      </w:r>
    </w:p>
    <w:p w14:paraId="52630411" w14:textId="3F2AAFD4" w:rsidR="00FA2D21" w:rsidRPr="00AC7790" w:rsidRDefault="00951A0B" w:rsidP="00AC7790">
      <w:pPr>
        <w:autoSpaceDE w:val="0"/>
        <w:autoSpaceDN w:val="0"/>
        <w:adjustRightInd w:val="0"/>
        <w:spacing w:line="360" w:lineRule="exact"/>
        <w:ind w:left="200" w:hangingChars="100" w:hanging="200"/>
        <w:jc w:val="left"/>
        <w:rPr>
          <w:rFonts w:asciiTheme="minorEastAsia" w:hAnsiTheme="minorEastAsia"/>
          <w:szCs w:val="21"/>
        </w:rPr>
      </w:pPr>
      <w:r w:rsidRPr="00AC7790">
        <w:rPr>
          <w:rFonts w:asciiTheme="minorEastAsia" w:hAnsiTheme="minorEastAsia" w:hint="eastAsia"/>
          <w:szCs w:val="21"/>
        </w:rPr>
        <w:t>2　乙は、</w:t>
      </w:r>
      <w:r w:rsidR="00EC3555" w:rsidRPr="00AC7790">
        <w:rPr>
          <w:rFonts w:asciiTheme="minorEastAsia" w:hAnsiTheme="minorEastAsia" w:hint="eastAsia"/>
          <w:szCs w:val="21"/>
        </w:rPr>
        <w:t>前条に規定する</w:t>
      </w:r>
      <w:r w:rsidRPr="00AC7790">
        <w:rPr>
          <w:rFonts w:asciiTheme="minorEastAsia" w:hAnsiTheme="minorEastAsia" w:hint="eastAsia"/>
          <w:szCs w:val="21"/>
        </w:rPr>
        <w:t>甲に帰属する土地について、</w:t>
      </w:r>
      <w:r w:rsidR="00EC3555" w:rsidRPr="00AC7790">
        <w:rPr>
          <w:rFonts w:asciiTheme="minorEastAsia" w:hAnsiTheme="minorEastAsia" w:hint="eastAsia"/>
          <w:szCs w:val="21"/>
        </w:rPr>
        <w:t>地目変更及び</w:t>
      </w:r>
      <w:r w:rsidR="00B824C7" w:rsidRPr="00AC7790">
        <w:rPr>
          <w:rFonts w:asciiTheme="minorEastAsia" w:hAnsiTheme="minorEastAsia" w:hint="eastAsia"/>
          <w:szCs w:val="21"/>
        </w:rPr>
        <w:t>所有権以外の権利の登記がある物件についてはその抹消等を行い、</w:t>
      </w:r>
      <w:r w:rsidR="003704EA" w:rsidRPr="00AC7790">
        <w:rPr>
          <w:rFonts w:asciiTheme="minorEastAsia" w:hAnsiTheme="minorEastAsia" w:hint="eastAsia"/>
          <w:szCs w:val="21"/>
        </w:rPr>
        <w:t>所有権移転のための</w:t>
      </w:r>
      <w:r w:rsidRPr="00AC7790">
        <w:rPr>
          <w:rFonts w:asciiTheme="minorEastAsia" w:hAnsiTheme="minorEastAsia" w:hint="eastAsia"/>
          <w:szCs w:val="21"/>
        </w:rPr>
        <w:t>登記手続に必要とする登記原因証明情報兼登記承諾書・印鑑証明書・資格証明書・分筆後の登記事項証明書・分筆図等の各書類を速やかに甲に提出しなければならない。</w:t>
      </w:r>
    </w:p>
    <w:p w14:paraId="76DC1525" w14:textId="260EC179" w:rsidR="00201B3B" w:rsidRPr="00AC7790" w:rsidRDefault="003D5494" w:rsidP="00AC7790">
      <w:pPr>
        <w:autoSpaceDE w:val="0"/>
        <w:autoSpaceDN w:val="0"/>
        <w:adjustRightInd w:val="0"/>
        <w:spacing w:line="360" w:lineRule="exact"/>
        <w:ind w:left="200" w:hangingChars="100" w:hanging="200"/>
        <w:jc w:val="left"/>
        <w:rPr>
          <w:rFonts w:asciiTheme="minorEastAsia" w:hAnsiTheme="minorEastAsia"/>
          <w:szCs w:val="21"/>
        </w:rPr>
      </w:pPr>
      <w:r w:rsidRPr="00AC7790">
        <w:rPr>
          <w:rFonts w:asciiTheme="minorEastAsia" w:hAnsiTheme="minorEastAsia" w:hint="eastAsia"/>
          <w:szCs w:val="21"/>
        </w:rPr>
        <w:t>3</w:t>
      </w:r>
      <w:r w:rsidR="00201B3B" w:rsidRPr="00AC7790">
        <w:rPr>
          <w:rFonts w:asciiTheme="minorEastAsia" w:hAnsiTheme="minorEastAsia" w:hint="eastAsia"/>
          <w:szCs w:val="21"/>
        </w:rPr>
        <w:t xml:space="preserve">　</w:t>
      </w:r>
      <w:r w:rsidR="00CD607D" w:rsidRPr="00AC7790">
        <w:rPr>
          <w:rFonts w:asciiTheme="minorEastAsia" w:hAnsiTheme="minorEastAsia" w:hint="eastAsia"/>
          <w:szCs w:val="21"/>
        </w:rPr>
        <w:t>甲は当該</w:t>
      </w:r>
      <w:r w:rsidR="006E7B45" w:rsidRPr="00AC7790">
        <w:rPr>
          <w:rFonts w:asciiTheme="minorEastAsia" w:hAnsiTheme="minorEastAsia" w:hint="eastAsia"/>
          <w:szCs w:val="21"/>
        </w:rPr>
        <w:t>土地の帰属に係る嘱託登記に必要な</w:t>
      </w:r>
      <w:r w:rsidR="00224221" w:rsidRPr="00AC7790">
        <w:rPr>
          <w:rFonts w:asciiTheme="minorEastAsia" w:hAnsiTheme="minorEastAsia" w:hint="eastAsia"/>
          <w:szCs w:val="21"/>
        </w:rPr>
        <w:t>書類が</w:t>
      </w:r>
      <w:r w:rsidR="00201B3B" w:rsidRPr="00AC7790">
        <w:rPr>
          <w:rFonts w:asciiTheme="minorEastAsia" w:hAnsiTheme="minorEastAsia" w:hint="eastAsia"/>
          <w:szCs w:val="21"/>
        </w:rPr>
        <w:t>提出</w:t>
      </w:r>
      <w:r w:rsidR="00705A26" w:rsidRPr="00AC7790">
        <w:rPr>
          <w:rFonts w:asciiTheme="minorEastAsia" w:hAnsiTheme="minorEastAsia" w:hint="eastAsia"/>
          <w:szCs w:val="21"/>
        </w:rPr>
        <w:t>される</w:t>
      </w:r>
      <w:r w:rsidR="00201B3B" w:rsidRPr="00AC7790">
        <w:rPr>
          <w:rFonts w:asciiTheme="minorEastAsia" w:hAnsiTheme="minorEastAsia" w:hint="eastAsia"/>
          <w:szCs w:val="21"/>
        </w:rPr>
        <w:t>まで、奈良県に対し検査済証の発行</w:t>
      </w:r>
      <w:r w:rsidR="00F711C1" w:rsidRPr="00AC7790">
        <w:rPr>
          <w:rFonts w:asciiTheme="minorEastAsia" w:hAnsiTheme="minorEastAsia" w:hint="eastAsia"/>
          <w:szCs w:val="21"/>
        </w:rPr>
        <w:t>に係る</w:t>
      </w:r>
      <w:r w:rsidR="006E7B45" w:rsidRPr="00AC7790">
        <w:rPr>
          <w:rFonts w:asciiTheme="minorEastAsia" w:hAnsiTheme="minorEastAsia" w:hint="eastAsia"/>
          <w:szCs w:val="21"/>
        </w:rPr>
        <w:t>同意を保留する</w:t>
      </w:r>
      <w:r w:rsidR="00201B3B" w:rsidRPr="00AC7790">
        <w:rPr>
          <w:rFonts w:asciiTheme="minorEastAsia" w:hAnsiTheme="minorEastAsia" w:hint="eastAsia"/>
          <w:szCs w:val="21"/>
        </w:rPr>
        <w:t>。</w:t>
      </w:r>
    </w:p>
    <w:p w14:paraId="42105885" w14:textId="57D2D0CB" w:rsidR="00827D20" w:rsidRPr="00AC7790" w:rsidRDefault="00294C6C" w:rsidP="00AC7790">
      <w:pPr>
        <w:autoSpaceDE w:val="0"/>
        <w:autoSpaceDN w:val="0"/>
        <w:adjustRightInd w:val="0"/>
        <w:spacing w:line="360" w:lineRule="exact"/>
        <w:jc w:val="left"/>
        <w:rPr>
          <w:rFonts w:asciiTheme="minorEastAsia" w:hAnsiTheme="minorEastAsia"/>
          <w:szCs w:val="21"/>
        </w:rPr>
      </w:pPr>
      <w:r w:rsidRPr="00AC7790">
        <w:rPr>
          <w:rFonts w:asciiTheme="minorEastAsia" w:hAnsiTheme="minorEastAsia" w:hint="eastAsia"/>
          <w:szCs w:val="21"/>
        </w:rPr>
        <w:t>4</w:t>
      </w:r>
      <w:r w:rsidR="00313C13" w:rsidRPr="00AC7790">
        <w:rPr>
          <w:rFonts w:asciiTheme="minorEastAsia" w:hAnsiTheme="minorEastAsia" w:hint="eastAsia"/>
          <w:szCs w:val="21"/>
        </w:rPr>
        <w:t xml:space="preserve">　</w:t>
      </w:r>
      <w:r w:rsidR="00A54140" w:rsidRPr="00AC7790">
        <w:rPr>
          <w:rFonts w:asciiTheme="minorEastAsia" w:hAnsiTheme="minorEastAsia" w:hint="eastAsia"/>
          <w:szCs w:val="21"/>
        </w:rPr>
        <w:t>第2項に規定する書類及び分筆に要する費用は、乙の負担とする。</w:t>
      </w:r>
    </w:p>
    <w:p w14:paraId="5F923A9B" w14:textId="07DF483E" w:rsidR="00201B3B" w:rsidRPr="00AC7790" w:rsidRDefault="00201B3B" w:rsidP="00AC7790">
      <w:pPr>
        <w:autoSpaceDE w:val="0"/>
        <w:autoSpaceDN w:val="0"/>
        <w:adjustRightInd w:val="0"/>
        <w:spacing w:line="360" w:lineRule="exact"/>
        <w:jc w:val="left"/>
        <w:rPr>
          <w:rFonts w:asciiTheme="minorEastAsia" w:hAnsiTheme="minorEastAsia"/>
          <w:szCs w:val="21"/>
        </w:rPr>
      </w:pPr>
    </w:p>
    <w:p w14:paraId="0820B4D8" w14:textId="77777777" w:rsidR="00827D20" w:rsidRPr="00AC7790" w:rsidRDefault="00827D20" w:rsidP="00AC7790">
      <w:pPr>
        <w:autoSpaceDE w:val="0"/>
        <w:autoSpaceDN w:val="0"/>
        <w:adjustRightInd w:val="0"/>
        <w:spacing w:line="360" w:lineRule="exact"/>
        <w:jc w:val="left"/>
        <w:rPr>
          <w:rFonts w:asciiTheme="minorEastAsia" w:hAnsiTheme="minorEastAsia"/>
          <w:szCs w:val="21"/>
        </w:rPr>
      </w:pPr>
      <w:r w:rsidRPr="00AC7790">
        <w:rPr>
          <w:rFonts w:asciiTheme="minorEastAsia" w:hAnsiTheme="minorEastAsia" w:hint="eastAsia"/>
          <w:szCs w:val="21"/>
        </w:rPr>
        <w:t xml:space="preserve">　</w:t>
      </w:r>
      <w:r w:rsidRPr="00AC7790">
        <w:rPr>
          <w:rFonts w:asciiTheme="minorEastAsia" w:hAnsiTheme="minorEastAsia"/>
          <w:szCs w:val="21"/>
        </w:rPr>
        <w:t>(</w:t>
      </w:r>
      <w:r w:rsidRPr="00AC7790">
        <w:rPr>
          <w:rFonts w:asciiTheme="minorEastAsia" w:hAnsiTheme="minorEastAsia" w:hint="eastAsia"/>
          <w:szCs w:val="21"/>
        </w:rPr>
        <w:t>公共施設等の管理</w:t>
      </w:r>
      <w:r w:rsidRPr="00AC7790">
        <w:rPr>
          <w:rFonts w:asciiTheme="minorEastAsia" w:hAnsiTheme="minorEastAsia"/>
          <w:szCs w:val="21"/>
        </w:rPr>
        <w:t>)</w:t>
      </w:r>
    </w:p>
    <w:p w14:paraId="7FB87EC9" w14:textId="43019B68" w:rsidR="00827D20" w:rsidRPr="00AC7790" w:rsidRDefault="00827D20" w:rsidP="00AC7790">
      <w:pPr>
        <w:autoSpaceDE w:val="0"/>
        <w:autoSpaceDN w:val="0"/>
        <w:adjustRightInd w:val="0"/>
        <w:spacing w:line="360" w:lineRule="exact"/>
        <w:ind w:left="200" w:hangingChars="100" w:hanging="200"/>
        <w:jc w:val="left"/>
        <w:rPr>
          <w:rFonts w:asciiTheme="minorEastAsia" w:hAnsiTheme="minorEastAsia"/>
          <w:szCs w:val="21"/>
        </w:rPr>
      </w:pPr>
      <w:r w:rsidRPr="00AC7790">
        <w:rPr>
          <w:rFonts w:asciiTheme="minorEastAsia" w:hAnsiTheme="minorEastAsia" w:hint="eastAsia"/>
          <w:szCs w:val="21"/>
        </w:rPr>
        <w:t>第</w:t>
      </w:r>
      <w:r w:rsidRPr="00AC7790">
        <w:rPr>
          <w:rFonts w:asciiTheme="minorEastAsia" w:hAnsiTheme="minorEastAsia"/>
          <w:szCs w:val="21"/>
        </w:rPr>
        <w:t>4</w:t>
      </w:r>
      <w:r w:rsidRPr="00AC7790">
        <w:rPr>
          <w:rFonts w:asciiTheme="minorEastAsia" w:hAnsiTheme="minorEastAsia" w:hint="eastAsia"/>
          <w:szCs w:val="21"/>
        </w:rPr>
        <w:t xml:space="preserve">条　</w:t>
      </w:r>
      <w:r w:rsidR="00F51886" w:rsidRPr="00AC7790">
        <w:rPr>
          <w:rFonts w:asciiTheme="minorEastAsia" w:hAnsiTheme="minorEastAsia" w:hint="eastAsia"/>
          <w:szCs w:val="21"/>
        </w:rPr>
        <w:t>甲に帰属される</w:t>
      </w:r>
      <w:r w:rsidRPr="00AC7790">
        <w:rPr>
          <w:rFonts w:asciiTheme="minorEastAsia" w:hAnsiTheme="minorEastAsia" w:hint="eastAsia"/>
          <w:szCs w:val="21"/>
        </w:rPr>
        <w:t>公共施設</w:t>
      </w:r>
      <w:r w:rsidR="005A0070" w:rsidRPr="00AC7790">
        <w:rPr>
          <w:rFonts w:asciiTheme="minorEastAsia" w:hAnsiTheme="minorEastAsia" w:hint="eastAsia"/>
          <w:szCs w:val="21"/>
        </w:rPr>
        <w:t>等</w:t>
      </w:r>
      <w:r w:rsidRPr="00AC7790">
        <w:rPr>
          <w:rFonts w:asciiTheme="minorEastAsia" w:hAnsiTheme="minorEastAsia" w:hint="eastAsia"/>
          <w:szCs w:val="21"/>
        </w:rPr>
        <w:t>の管理の引継の時期は、</w:t>
      </w:r>
      <w:r w:rsidR="00E11F30" w:rsidRPr="00AC7790">
        <w:rPr>
          <w:rFonts w:asciiTheme="minorEastAsia" w:hAnsiTheme="minorEastAsia" w:hint="eastAsia"/>
          <w:szCs w:val="21"/>
        </w:rPr>
        <w:t>次の各号に</w:t>
      </w:r>
      <w:r w:rsidR="00E86911" w:rsidRPr="00AC7790">
        <w:rPr>
          <w:rFonts w:asciiTheme="minorEastAsia" w:hAnsiTheme="minorEastAsia" w:hint="eastAsia"/>
          <w:szCs w:val="21"/>
        </w:rPr>
        <w:t>定める</w:t>
      </w:r>
      <w:r w:rsidR="00E11F30" w:rsidRPr="00AC7790">
        <w:rPr>
          <w:rFonts w:asciiTheme="minorEastAsia" w:hAnsiTheme="minorEastAsia" w:hint="eastAsia"/>
          <w:szCs w:val="21"/>
        </w:rPr>
        <w:t>ものを除き、</w:t>
      </w:r>
      <w:r w:rsidR="006B22DF" w:rsidRPr="00AC7790">
        <w:rPr>
          <w:rFonts w:asciiTheme="minorEastAsia" w:hAnsiTheme="minorEastAsia" w:hint="eastAsia"/>
          <w:szCs w:val="21"/>
        </w:rPr>
        <w:t>前条第1項に定める日において</w:t>
      </w:r>
      <w:r w:rsidR="00F51886" w:rsidRPr="00AC7790">
        <w:rPr>
          <w:rFonts w:asciiTheme="minorEastAsia" w:hAnsiTheme="minorEastAsia" w:hint="eastAsia"/>
          <w:szCs w:val="21"/>
        </w:rPr>
        <w:t>、甲に</w:t>
      </w:r>
      <w:r w:rsidR="006B22DF" w:rsidRPr="00AC7790">
        <w:rPr>
          <w:rFonts w:asciiTheme="minorEastAsia" w:hAnsiTheme="minorEastAsia" w:hint="eastAsia"/>
          <w:szCs w:val="21"/>
        </w:rPr>
        <w:t>管理を</w:t>
      </w:r>
      <w:r w:rsidR="0036389C" w:rsidRPr="00AC7790">
        <w:rPr>
          <w:rFonts w:asciiTheme="minorEastAsia" w:hAnsiTheme="minorEastAsia" w:hint="eastAsia"/>
          <w:szCs w:val="21"/>
        </w:rPr>
        <w:t>引き継ぐものとする。</w:t>
      </w:r>
    </w:p>
    <w:p w14:paraId="026D96DF" w14:textId="262156BD" w:rsidR="0036389C" w:rsidRPr="00AC7790" w:rsidRDefault="0036389C" w:rsidP="00AC7790">
      <w:pPr>
        <w:autoSpaceDE w:val="0"/>
        <w:autoSpaceDN w:val="0"/>
        <w:adjustRightInd w:val="0"/>
        <w:spacing w:line="360" w:lineRule="exact"/>
        <w:ind w:left="400" w:hangingChars="200" w:hanging="400"/>
        <w:jc w:val="left"/>
        <w:rPr>
          <w:rFonts w:asciiTheme="minorEastAsia" w:hAnsiTheme="minorEastAsia"/>
          <w:szCs w:val="21"/>
        </w:rPr>
      </w:pPr>
      <w:r w:rsidRPr="00AC7790">
        <w:rPr>
          <w:rFonts w:asciiTheme="minorEastAsia" w:hAnsiTheme="minorEastAsia" w:hint="eastAsia"/>
          <w:szCs w:val="21"/>
        </w:rPr>
        <w:t xml:space="preserve">　一　</w:t>
      </w:r>
      <w:r w:rsidR="00E86911" w:rsidRPr="00AC7790">
        <w:rPr>
          <w:rFonts w:asciiTheme="minorEastAsia" w:hAnsiTheme="minorEastAsia" w:hint="eastAsia"/>
          <w:szCs w:val="21"/>
        </w:rPr>
        <w:t>新たに設置される</w:t>
      </w:r>
      <w:r w:rsidRPr="00AC7790">
        <w:rPr>
          <w:rFonts w:asciiTheme="minorEastAsia" w:hAnsiTheme="minorEastAsia" w:hint="eastAsia"/>
          <w:szCs w:val="21"/>
        </w:rPr>
        <w:t>開発道路は、申請地内の住宅等の建設がおおむね８割が完了した日又は公共施設の帰属の日から起算して２年経過した日のうち、いずれか早い時期をもって管理引継ぎの時期とする。</w:t>
      </w:r>
    </w:p>
    <w:p w14:paraId="641BAFC6" w14:textId="33B4C461" w:rsidR="00FB1851" w:rsidRPr="00AC7790" w:rsidRDefault="00FB1851" w:rsidP="00AC7790">
      <w:pPr>
        <w:autoSpaceDE w:val="0"/>
        <w:autoSpaceDN w:val="0"/>
        <w:adjustRightInd w:val="0"/>
        <w:spacing w:line="360" w:lineRule="exact"/>
        <w:ind w:left="400" w:hangingChars="200" w:hanging="400"/>
        <w:jc w:val="left"/>
        <w:rPr>
          <w:rFonts w:asciiTheme="minorEastAsia" w:hAnsiTheme="minorEastAsia"/>
          <w:szCs w:val="21"/>
        </w:rPr>
      </w:pPr>
      <w:r w:rsidRPr="00AC7790">
        <w:rPr>
          <w:rFonts w:asciiTheme="minorEastAsia" w:hAnsiTheme="minorEastAsia" w:hint="eastAsia"/>
          <w:szCs w:val="21"/>
        </w:rPr>
        <w:t xml:space="preserve">　二　</w:t>
      </w:r>
      <w:r w:rsidR="003E45D1" w:rsidRPr="00AC7790">
        <w:rPr>
          <w:rFonts w:asciiTheme="minorEastAsia" w:hAnsiTheme="minorEastAsia" w:hint="eastAsia"/>
          <w:szCs w:val="21"/>
        </w:rPr>
        <w:t>公共下水道施設は、下水道施設工事完了検査の合格時を管理引継ぎの時期とする。</w:t>
      </w:r>
    </w:p>
    <w:p w14:paraId="41B9680C" w14:textId="2EFB3C7F" w:rsidR="009032F6" w:rsidRPr="009032F6" w:rsidRDefault="00E11F30" w:rsidP="009032F6">
      <w:pPr>
        <w:autoSpaceDE w:val="0"/>
        <w:autoSpaceDN w:val="0"/>
        <w:adjustRightInd w:val="0"/>
        <w:spacing w:line="360" w:lineRule="exact"/>
        <w:ind w:left="400" w:hangingChars="200" w:hanging="400"/>
        <w:jc w:val="left"/>
        <w:rPr>
          <w:rFonts w:asciiTheme="minorEastAsia" w:hAnsiTheme="minorEastAsia"/>
          <w:szCs w:val="21"/>
        </w:rPr>
      </w:pPr>
      <w:r w:rsidRPr="00AC7790">
        <w:rPr>
          <w:rFonts w:asciiTheme="minorEastAsia" w:hAnsiTheme="minorEastAsia" w:hint="eastAsia"/>
          <w:szCs w:val="21"/>
        </w:rPr>
        <w:t xml:space="preserve">　</w:t>
      </w:r>
      <w:r w:rsidRPr="00AC7790">
        <w:rPr>
          <w:rFonts w:asciiTheme="minorEastAsia" w:hAnsiTheme="minorEastAsia" w:cs="ＭＳ 明朝" w:hint="eastAsia"/>
          <w:szCs w:val="21"/>
        </w:rPr>
        <w:t xml:space="preserve">三　</w:t>
      </w:r>
      <w:r w:rsidR="00B565C6" w:rsidRPr="00AC7790">
        <w:rPr>
          <w:rFonts w:asciiTheme="minorEastAsia" w:hAnsiTheme="minorEastAsia" w:cs="ＭＳ 明朝" w:hint="eastAsia"/>
          <w:szCs w:val="21"/>
        </w:rPr>
        <w:t>前各号に定めるもののほか、やむを得ない事情により乙が管理する必要がある</w:t>
      </w:r>
      <w:r w:rsidR="003F5054" w:rsidRPr="00AC7790">
        <w:rPr>
          <w:rFonts w:asciiTheme="minorEastAsia" w:hAnsiTheme="minorEastAsia" w:cs="ＭＳ 明朝" w:hint="eastAsia"/>
          <w:szCs w:val="21"/>
        </w:rPr>
        <w:t>公共施設等の管理引継ぎの時期は、別途協議により定めた</w:t>
      </w:r>
      <w:r w:rsidR="003F5054" w:rsidRPr="00AC7790">
        <w:rPr>
          <w:rFonts w:asciiTheme="minorEastAsia" w:hAnsiTheme="minorEastAsia" w:hint="eastAsia"/>
          <w:szCs w:val="21"/>
        </w:rPr>
        <w:t>時期とする。</w:t>
      </w:r>
    </w:p>
    <w:p w14:paraId="63E4EDC3" w14:textId="3328C489" w:rsidR="00827D20" w:rsidRPr="00AC7790" w:rsidRDefault="00827D20" w:rsidP="00AC7790">
      <w:pPr>
        <w:autoSpaceDE w:val="0"/>
        <w:autoSpaceDN w:val="0"/>
        <w:adjustRightInd w:val="0"/>
        <w:spacing w:line="360" w:lineRule="exact"/>
        <w:ind w:left="200" w:hangingChars="100" w:hanging="200"/>
        <w:jc w:val="left"/>
        <w:rPr>
          <w:rFonts w:asciiTheme="minorEastAsia" w:hAnsiTheme="minorEastAsia"/>
          <w:szCs w:val="21"/>
        </w:rPr>
      </w:pPr>
      <w:r w:rsidRPr="00AC7790">
        <w:rPr>
          <w:rFonts w:asciiTheme="minorEastAsia" w:hAnsiTheme="minorEastAsia"/>
          <w:szCs w:val="21"/>
        </w:rPr>
        <w:lastRenderedPageBreak/>
        <w:t>2</w:t>
      </w:r>
      <w:r w:rsidRPr="00AC7790">
        <w:rPr>
          <w:rFonts w:asciiTheme="minorEastAsia" w:hAnsiTheme="minorEastAsia" w:hint="eastAsia"/>
          <w:szCs w:val="21"/>
        </w:rPr>
        <w:t xml:space="preserve">　</w:t>
      </w:r>
      <w:r w:rsidR="00E23E2B" w:rsidRPr="00AC7790">
        <w:rPr>
          <w:rFonts w:asciiTheme="minorEastAsia" w:hAnsiTheme="minorEastAsia" w:hint="eastAsia"/>
          <w:szCs w:val="21"/>
        </w:rPr>
        <w:t>乙は、前項</w:t>
      </w:r>
      <w:r w:rsidR="002A7E11" w:rsidRPr="00AC7790">
        <w:rPr>
          <w:rFonts w:asciiTheme="minorEastAsia" w:hAnsiTheme="minorEastAsia" w:hint="eastAsia"/>
          <w:szCs w:val="21"/>
        </w:rPr>
        <w:t>第一</w:t>
      </w:r>
      <w:r w:rsidR="00E23E2B" w:rsidRPr="00AC7790">
        <w:rPr>
          <w:rFonts w:asciiTheme="minorEastAsia" w:hAnsiTheme="minorEastAsia" w:hint="eastAsia"/>
          <w:szCs w:val="21"/>
        </w:rPr>
        <w:t>号</w:t>
      </w:r>
      <w:r w:rsidR="002A7E11" w:rsidRPr="00AC7790">
        <w:rPr>
          <w:rFonts w:asciiTheme="minorEastAsia" w:hAnsiTheme="minorEastAsia" w:hint="eastAsia"/>
          <w:szCs w:val="21"/>
        </w:rPr>
        <w:t>又は第</w:t>
      </w:r>
      <w:r w:rsidR="002A7E11" w:rsidRPr="00AC7790">
        <w:rPr>
          <w:rFonts w:asciiTheme="minorEastAsia" w:hAnsiTheme="minorEastAsia" w:cs="Segoe UI Symbol" w:hint="eastAsia"/>
          <w:szCs w:val="21"/>
        </w:rPr>
        <w:t>三</w:t>
      </w:r>
      <w:r w:rsidR="002A7E11" w:rsidRPr="00AC7790">
        <w:rPr>
          <w:rFonts w:asciiTheme="minorEastAsia" w:hAnsiTheme="minorEastAsia" w:hint="eastAsia"/>
          <w:szCs w:val="21"/>
        </w:rPr>
        <w:t>号の規定により</w:t>
      </w:r>
      <w:r w:rsidR="00E23E2B" w:rsidRPr="00AC7790">
        <w:rPr>
          <w:rFonts w:asciiTheme="minorEastAsia" w:hAnsiTheme="minorEastAsia" w:hint="eastAsia"/>
          <w:szCs w:val="21"/>
        </w:rPr>
        <w:t>管理を引き継ぐ場合は、「公共施設の管理引継書」の提出を行い、引継検査を受け、維持管理の移管を行うものとする。ただし、検査により手直し等の指摘事項があった場合は、指摘事項完遂後検査の合格したときに維持管理を甲に移管するものとする。</w:t>
      </w:r>
    </w:p>
    <w:p w14:paraId="75BEB99F" w14:textId="1C1DA71D" w:rsidR="00E23E2B" w:rsidRPr="00AC7790" w:rsidRDefault="00E23E2B" w:rsidP="00AC7790">
      <w:pPr>
        <w:autoSpaceDE w:val="0"/>
        <w:autoSpaceDN w:val="0"/>
        <w:adjustRightInd w:val="0"/>
        <w:spacing w:line="360" w:lineRule="exact"/>
        <w:jc w:val="left"/>
        <w:rPr>
          <w:rFonts w:asciiTheme="minorEastAsia" w:hAnsiTheme="minorEastAsia"/>
          <w:szCs w:val="21"/>
        </w:rPr>
      </w:pPr>
    </w:p>
    <w:p w14:paraId="60823EB6" w14:textId="77777777" w:rsidR="00827D20" w:rsidRPr="00AC7790" w:rsidRDefault="00827D20" w:rsidP="00AC7790">
      <w:pPr>
        <w:autoSpaceDE w:val="0"/>
        <w:autoSpaceDN w:val="0"/>
        <w:adjustRightInd w:val="0"/>
        <w:spacing w:line="360" w:lineRule="exact"/>
        <w:jc w:val="left"/>
        <w:rPr>
          <w:rFonts w:asciiTheme="minorEastAsia" w:hAnsiTheme="minorEastAsia"/>
          <w:szCs w:val="21"/>
        </w:rPr>
      </w:pPr>
      <w:r w:rsidRPr="00AC7790">
        <w:rPr>
          <w:rFonts w:asciiTheme="minorEastAsia" w:hAnsiTheme="minorEastAsia" w:hint="eastAsia"/>
          <w:szCs w:val="21"/>
        </w:rPr>
        <w:t xml:space="preserve">　</w:t>
      </w:r>
      <w:r w:rsidRPr="00AC7790">
        <w:rPr>
          <w:rFonts w:asciiTheme="minorEastAsia" w:hAnsiTheme="minorEastAsia"/>
          <w:szCs w:val="21"/>
        </w:rPr>
        <w:t>(</w:t>
      </w:r>
      <w:r w:rsidRPr="00AC7790">
        <w:rPr>
          <w:rFonts w:asciiTheme="minorEastAsia" w:hAnsiTheme="minorEastAsia" w:hint="eastAsia"/>
          <w:szCs w:val="21"/>
        </w:rPr>
        <w:t>開発行為の譲渡及び権利義務の履行</w:t>
      </w:r>
      <w:r w:rsidRPr="00AC7790">
        <w:rPr>
          <w:rFonts w:asciiTheme="minorEastAsia" w:hAnsiTheme="minorEastAsia"/>
          <w:szCs w:val="21"/>
        </w:rPr>
        <w:t>)</w:t>
      </w:r>
    </w:p>
    <w:p w14:paraId="58F99993" w14:textId="38A0BE5B" w:rsidR="00827D20" w:rsidRPr="00AC7790" w:rsidRDefault="00827D20" w:rsidP="00AC7790">
      <w:pPr>
        <w:autoSpaceDE w:val="0"/>
        <w:autoSpaceDN w:val="0"/>
        <w:adjustRightInd w:val="0"/>
        <w:spacing w:line="360" w:lineRule="exact"/>
        <w:ind w:left="200" w:hangingChars="100" w:hanging="200"/>
        <w:jc w:val="left"/>
        <w:rPr>
          <w:rFonts w:asciiTheme="minorEastAsia" w:hAnsiTheme="minorEastAsia"/>
          <w:szCs w:val="21"/>
        </w:rPr>
      </w:pPr>
      <w:r w:rsidRPr="00AC7790">
        <w:rPr>
          <w:rFonts w:asciiTheme="minorEastAsia" w:hAnsiTheme="minorEastAsia" w:hint="eastAsia"/>
          <w:szCs w:val="21"/>
        </w:rPr>
        <w:t>第</w:t>
      </w:r>
      <w:r w:rsidRPr="00AC7790">
        <w:rPr>
          <w:rFonts w:asciiTheme="minorEastAsia" w:hAnsiTheme="minorEastAsia"/>
          <w:szCs w:val="21"/>
        </w:rPr>
        <w:t>5</w:t>
      </w:r>
      <w:r w:rsidRPr="00AC7790">
        <w:rPr>
          <w:rFonts w:asciiTheme="minorEastAsia" w:hAnsiTheme="minorEastAsia" w:hint="eastAsia"/>
          <w:szCs w:val="21"/>
        </w:rPr>
        <w:t>条　乙は、移管手続の完了前に開発行為に関する権利の全部又は一部を第三者に譲渡しようとするときは、甲と協議のうえ、乙においてその者にこの協定を履行させるものとする。</w:t>
      </w:r>
    </w:p>
    <w:p w14:paraId="09B37317" w14:textId="77777777" w:rsidR="00373DD7" w:rsidRPr="00AC7790" w:rsidRDefault="00373DD7" w:rsidP="00AC7790">
      <w:pPr>
        <w:autoSpaceDE w:val="0"/>
        <w:autoSpaceDN w:val="0"/>
        <w:adjustRightInd w:val="0"/>
        <w:spacing w:line="360" w:lineRule="exact"/>
        <w:ind w:left="200" w:hangingChars="100" w:hanging="200"/>
        <w:jc w:val="left"/>
        <w:rPr>
          <w:rFonts w:asciiTheme="minorEastAsia" w:hAnsiTheme="minorEastAsia"/>
          <w:szCs w:val="21"/>
        </w:rPr>
      </w:pPr>
    </w:p>
    <w:p w14:paraId="7A858958" w14:textId="77777777" w:rsidR="00827D20" w:rsidRPr="00AC7790" w:rsidRDefault="00827D20" w:rsidP="00AC7790">
      <w:pPr>
        <w:autoSpaceDE w:val="0"/>
        <w:autoSpaceDN w:val="0"/>
        <w:adjustRightInd w:val="0"/>
        <w:spacing w:line="360" w:lineRule="exact"/>
        <w:jc w:val="left"/>
        <w:rPr>
          <w:rFonts w:asciiTheme="minorEastAsia" w:hAnsiTheme="minorEastAsia"/>
          <w:szCs w:val="21"/>
        </w:rPr>
      </w:pPr>
      <w:r w:rsidRPr="00AC7790">
        <w:rPr>
          <w:rFonts w:asciiTheme="minorEastAsia" w:hAnsiTheme="minorEastAsia" w:hint="eastAsia"/>
          <w:szCs w:val="21"/>
        </w:rPr>
        <w:t xml:space="preserve">　</w:t>
      </w:r>
      <w:r w:rsidRPr="00AC7790">
        <w:rPr>
          <w:rFonts w:asciiTheme="minorEastAsia" w:hAnsiTheme="minorEastAsia"/>
          <w:szCs w:val="21"/>
        </w:rPr>
        <w:t>(</w:t>
      </w:r>
      <w:r w:rsidRPr="00AC7790">
        <w:rPr>
          <w:rFonts w:asciiTheme="minorEastAsia" w:hAnsiTheme="minorEastAsia" w:hint="eastAsia"/>
          <w:szCs w:val="21"/>
        </w:rPr>
        <w:t>疑義の決定等</w:t>
      </w:r>
      <w:r w:rsidRPr="00AC7790">
        <w:rPr>
          <w:rFonts w:asciiTheme="minorEastAsia" w:hAnsiTheme="minorEastAsia"/>
          <w:szCs w:val="21"/>
        </w:rPr>
        <w:t>)</w:t>
      </w:r>
    </w:p>
    <w:p w14:paraId="574FA3BF" w14:textId="1E23FE80" w:rsidR="00827D20" w:rsidRPr="00AC7790" w:rsidRDefault="00827D20" w:rsidP="00AC7790">
      <w:pPr>
        <w:autoSpaceDE w:val="0"/>
        <w:autoSpaceDN w:val="0"/>
        <w:adjustRightInd w:val="0"/>
        <w:spacing w:line="360" w:lineRule="exact"/>
        <w:ind w:left="200" w:hangingChars="100" w:hanging="200"/>
        <w:jc w:val="left"/>
        <w:rPr>
          <w:rFonts w:asciiTheme="minorEastAsia" w:hAnsiTheme="minorEastAsia"/>
          <w:szCs w:val="21"/>
        </w:rPr>
      </w:pPr>
      <w:r w:rsidRPr="00AC7790">
        <w:rPr>
          <w:rFonts w:asciiTheme="minorEastAsia" w:hAnsiTheme="minorEastAsia" w:hint="eastAsia"/>
          <w:szCs w:val="21"/>
        </w:rPr>
        <w:t>第</w:t>
      </w:r>
      <w:r w:rsidRPr="00AC7790">
        <w:rPr>
          <w:rFonts w:asciiTheme="minorEastAsia" w:hAnsiTheme="minorEastAsia"/>
          <w:szCs w:val="21"/>
        </w:rPr>
        <w:t>6</w:t>
      </w:r>
      <w:r w:rsidRPr="00AC7790">
        <w:rPr>
          <w:rFonts w:asciiTheme="minorEastAsia" w:hAnsiTheme="minorEastAsia" w:hint="eastAsia"/>
          <w:szCs w:val="21"/>
        </w:rPr>
        <w:t>条　この協定に定められた事項に関して疑義が生じたとき、又はこの協定に定めのない事項については、甲・乙協議のうえ、決定し処理するものとする。</w:t>
      </w:r>
    </w:p>
    <w:p w14:paraId="2549BE77" w14:textId="77777777" w:rsidR="00827D20" w:rsidRPr="00AC7790" w:rsidRDefault="00827D20" w:rsidP="00AC7790">
      <w:pPr>
        <w:autoSpaceDE w:val="0"/>
        <w:autoSpaceDN w:val="0"/>
        <w:adjustRightInd w:val="0"/>
        <w:spacing w:line="360" w:lineRule="exact"/>
        <w:jc w:val="left"/>
        <w:rPr>
          <w:rFonts w:asciiTheme="minorEastAsia" w:hAnsiTheme="minorEastAsia"/>
          <w:szCs w:val="21"/>
        </w:rPr>
      </w:pPr>
    </w:p>
    <w:p w14:paraId="191C9A2C" w14:textId="6CAE6F5D" w:rsidR="00827D20" w:rsidRDefault="00827D20" w:rsidP="00AC7790">
      <w:pPr>
        <w:autoSpaceDE w:val="0"/>
        <w:autoSpaceDN w:val="0"/>
        <w:adjustRightInd w:val="0"/>
        <w:spacing w:line="360" w:lineRule="exact"/>
        <w:ind w:firstLineChars="100" w:firstLine="200"/>
        <w:jc w:val="left"/>
        <w:rPr>
          <w:rFonts w:asciiTheme="minorEastAsia" w:hAnsiTheme="minorEastAsia"/>
          <w:szCs w:val="21"/>
        </w:rPr>
      </w:pPr>
      <w:r w:rsidRPr="00AC7790">
        <w:rPr>
          <w:rFonts w:asciiTheme="minorEastAsia" w:hAnsiTheme="minorEastAsia" w:hint="eastAsia"/>
          <w:szCs w:val="21"/>
        </w:rPr>
        <w:t>この協定の証として本書</w:t>
      </w:r>
      <w:r w:rsidRPr="00AC7790">
        <w:rPr>
          <w:rFonts w:asciiTheme="minorEastAsia" w:hAnsiTheme="minorEastAsia"/>
          <w:szCs w:val="21"/>
        </w:rPr>
        <w:t>2</w:t>
      </w:r>
      <w:r w:rsidRPr="00AC7790">
        <w:rPr>
          <w:rFonts w:asciiTheme="minorEastAsia" w:hAnsiTheme="minorEastAsia" w:hint="eastAsia"/>
          <w:szCs w:val="21"/>
        </w:rPr>
        <w:t>通を作成し、甲・乙記名押印のうえ、各</w:t>
      </w:r>
      <w:r w:rsidRPr="00AC7790">
        <w:rPr>
          <w:rFonts w:asciiTheme="minorEastAsia" w:hAnsiTheme="minorEastAsia"/>
          <w:szCs w:val="21"/>
        </w:rPr>
        <w:t>1</w:t>
      </w:r>
      <w:r w:rsidRPr="00AC7790">
        <w:rPr>
          <w:rFonts w:asciiTheme="minorEastAsia" w:hAnsiTheme="minorEastAsia" w:hint="eastAsia"/>
          <w:szCs w:val="21"/>
        </w:rPr>
        <w:t>通を保有するものとする。</w:t>
      </w:r>
    </w:p>
    <w:p w14:paraId="7AF32C81" w14:textId="77777777" w:rsidR="00AC7790" w:rsidRPr="00AC7790" w:rsidRDefault="00AC7790" w:rsidP="00AC7790">
      <w:pPr>
        <w:autoSpaceDE w:val="0"/>
        <w:autoSpaceDN w:val="0"/>
        <w:adjustRightInd w:val="0"/>
        <w:spacing w:line="360" w:lineRule="exact"/>
        <w:ind w:firstLineChars="100" w:firstLine="200"/>
        <w:jc w:val="left"/>
        <w:rPr>
          <w:rFonts w:asciiTheme="minorEastAsia" w:hAnsiTheme="minorEastAsia"/>
          <w:szCs w:val="21"/>
        </w:rPr>
      </w:pPr>
    </w:p>
    <w:p w14:paraId="795353A3" w14:textId="5DFF5C74" w:rsidR="00827D20" w:rsidRDefault="00827D20" w:rsidP="00AC7790">
      <w:pPr>
        <w:autoSpaceDE w:val="0"/>
        <w:autoSpaceDN w:val="0"/>
        <w:adjustRightInd w:val="0"/>
        <w:spacing w:line="360" w:lineRule="exact"/>
        <w:jc w:val="left"/>
        <w:rPr>
          <w:rFonts w:asciiTheme="minorEastAsia" w:hAnsiTheme="minorEastAsia"/>
          <w:szCs w:val="21"/>
        </w:rPr>
      </w:pPr>
      <w:r w:rsidRPr="00AC7790">
        <w:rPr>
          <w:rFonts w:asciiTheme="minorEastAsia" w:hAnsiTheme="minorEastAsia" w:hint="eastAsia"/>
          <w:szCs w:val="21"/>
        </w:rPr>
        <w:t xml:space="preserve">　　　　　　　　　年　　　月　　　日</w:t>
      </w:r>
    </w:p>
    <w:p w14:paraId="288AB744" w14:textId="77777777" w:rsidR="00AC7790" w:rsidRPr="00AC7790" w:rsidRDefault="00AC7790" w:rsidP="00AC7790">
      <w:pPr>
        <w:autoSpaceDE w:val="0"/>
        <w:autoSpaceDN w:val="0"/>
        <w:adjustRightInd w:val="0"/>
        <w:spacing w:line="360" w:lineRule="exact"/>
        <w:jc w:val="left"/>
        <w:rPr>
          <w:rFonts w:asciiTheme="minorEastAsia" w:hAnsiTheme="minorEastAsia"/>
          <w:szCs w:val="21"/>
        </w:rPr>
      </w:pPr>
    </w:p>
    <w:p w14:paraId="0CBC8343" w14:textId="77777777" w:rsidR="00827D20" w:rsidRPr="00AC7790" w:rsidRDefault="00827D20" w:rsidP="00AC7790">
      <w:pPr>
        <w:autoSpaceDE w:val="0"/>
        <w:autoSpaceDN w:val="0"/>
        <w:adjustRightInd w:val="0"/>
        <w:spacing w:line="360" w:lineRule="exact"/>
        <w:jc w:val="left"/>
        <w:rPr>
          <w:rFonts w:asciiTheme="minorEastAsia" w:hAnsiTheme="minorEastAsia"/>
          <w:szCs w:val="21"/>
        </w:rPr>
      </w:pPr>
      <w:r w:rsidRPr="00AC7790">
        <w:rPr>
          <w:rFonts w:asciiTheme="minorEastAsia" w:hAnsiTheme="minorEastAsia" w:hint="eastAsia"/>
          <w:szCs w:val="21"/>
        </w:rPr>
        <w:t xml:space="preserve">　　　　　　　　　　　　　　　甲　　　香芝市本町１３９７番地　　　　　　　　　　　　　　</w:t>
      </w:r>
    </w:p>
    <w:p w14:paraId="37045C4F" w14:textId="6CA57F78" w:rsidR="00827D20" w:rsidRDefault="00827D20" w:rsidP="00AC7790">
      <w:pPr>
        <w:autoSpaceDE w:val="0"/>
        <w:autoSpaceDN w:val="0"/>
        <w:adjustRightInd w:val="0"/>
        <w:spacing w:line="360" w:lineRule="exact"/>
        <w:ind w:right="892" w:firstLineChars="1900" w:firstLine="3800"/>
        <w:rPr>
          <w:rFonts w:asciiTheme="minorEastAsia" w:hAnsiTheme="minorEastAsia"/>
          <w:szCs w:val="21"/>
        </w:rPr>
      </w:pPr>
      <w:r w:rsidRPr="00AC7790">
        <w:rPr>
          <w:rFonts w:asciiTheme="minorEastAsia" w:hAnsiTheme="minorEastAsia" w:hint="eastAsia"/>
          <w:szCs w:val="21"/>
        </w:rPr>
        <w:t>香芝市長</w:t>
      </w:r>
    </w:p>
    <w:p w14:paraId="241821A5" w14:textId="77777777" w:rsidR="00AC7790" w:rsidRPr="00AC7790" w:rsidRDefault="00AC7790" w:rsidP="00AC7790">
      <w:pPr>
        <w:autoSpaceDE w:val="0"/>
        <w:autoSpaceDN w:val="0"/>
        <w:adjustRightInd w:val="0"/>
        <w:spacing w:line="360" w:lineRule="exact"/>
        <w:ind w:right="892" w:firstLineChars="1900" w:firstLine="3800"/>
        <w:rPr>
          <w:rFonts w:asciiTheme="minorEastAsia" w:hAnsiTheme="minorEastAsia"/>
          <w:szCs w:val="21"/>
        </w:rPr>
      </w:pPr>
    </w:p>
    <w:p w14:paraId="3D561AAA" w14:textId="77777777" w:rsidR="00827D20" w:rsidRPr="00AC7790" w:rsidRDefault="00827D20" w:rsidP="00AC7790">
      <w:pPr>
        <w:autoSpaceDE w:val="0"/>
        <w:autoSpaceDN w:val="0"/>
        <w:adjustRightInd w:val="0"/>
        <w:spacing w:line="360" w:lineRule="exact"/>
        <w:ind w:right="892" w:firstLineChars="1500" w:firstLine="3000"/>
        <w:rPr>
          <w:rFonts w:asciiTheme="minorEastAsia" w:hAnsiTheme="minorEastAsia"/>
          <w:szCs w:val="21"/>
        </w:rPr>
      </w:pPr>
      <w:r w:rsidRPr="00AC7790">
        <w:rPr>
          <w:rFonts w:asciiTheme="minorEastAsia" w:hAnsiTheme="minorEastAsia" w:hint="eastAsia"/>
          <w:szCs w:val="21"/>
        </w:rPr>
        <w:t xml:space="preserve">　　　　　　　　　　　　　　　　　　　　</w:t>
      </w:r>
    </w:p>
    <w:p w14:paraId="2B49CF0A" w14:textId="7332C277" w:rsidR="00827D20" w:rsidRPr="00AC7790" w:rsidRDefault="00827D20" w:rsidP="00AC7790">
      <w:pPr>
        <w:autoSpaceDE w:val="0"/>
        <w:autoSpaceDN w:val="0"/>
        <w:adjustRightInd w:val="0"/>
        <w:spacing w:line="360" w:lineRule="exact"/>
        <w:jc w:val="left"/>
        <w:rPr>
          <w:rFonts w:asciiTheme="minorEastAsia" w:hAnsiTheme="minorEastAsia"/>
          <w:szCs w:val="21"/>
        </w:rPr>
      </w:pPr>
      <w:r w:rsidRPr="00AC7790">
        <w:rPr>
          <w:rFonts w:asciiTheme="minorEastAsia" w:hAnsiTheme="minorEastAsia" w:hint="eastAsia"/>
          <w:szCs w:val="21"/>
        </w:rPr>
        <w:t xml:space="preserve">　　　　　　　　　　　　　　　乙</w:t>
      </w:r>
    </w:p>
    <w:p w14:paraId="49987FF5" w14:textId="77777777" w:rsidR="00B23228" w:rsidRDefault="00B23228" w:rsidP="00AC7790">
      <w:pPr>
        <w:autoSpaceDE w:val="0"/>
        <w:autoSpaceDN w:val="0"/>
        <w:adjustRightInd w:val="0"/>
        <w:spacing w:line="360" w:lineRule="exact"/>
        <w:jc w:val="left"/>
        <w:rPr>
          <w:rFonts w:ascii="Century" w:eastAsia="ＭＳ 明朝" w:hAnsi="Century"/>
          <w:szCs w:val="21"/>
        </w:rPr>
      </w:pPr>
    </w:p>
    <w:p w14:paraId="7A71C539" w14:textId="77777777" w:rsidR="00B23228" w:rsidRDefault="00B23228" w:rsidP="00AC7790">
      <w:pPr>
        <w:autoSpaceDE w:val="0"/>
        <w:autoSpaceDN w:val="0"/>
        <w:adjustRightInd w:val="0"/>
        <w:spacing w:line="360" w:lineRule="exact"/>
        <w:jc w:val="left"/>
        <w:rPr>
          <w:rFonts w:ascii="Century" w:eastAsia="ＭＳ 明朝" w:hAnsi="Century"/>
          <w:szCs w:val="21"/>
        </w:rPr>
      </w:pPr>
    </w:p>
    <w:p w14:paraId="3C04BFED" w14:textId="77777777" w:rsidR="00357A93" w:rsidRDefault="00357A93" w:rsidP="00AC7790">
      <w:pPr>
        <w:autoSpaceDE w:val="0"/>
        <w:autoSpaceDN w:val="0"/>
        <w:adjustRightInd w:val="0"/>
        <w:spacing w:line="360" w:lineRule="exact"/>
        <w:jc w:val="left"/>
        <w:rPr>
          <w:sz w:val="20"/>
          <w:szCs w:val="20"/>
        </w:rPr>
      </w:pPr>
    </w:p>
    <w:p w14:paraId="1D43B926" w14:textId="77777777" w:rsidR="00C70E69" w:rsidRDefault="00C70E69" w:rsidP="00AC7790">
      <w:pPr>
        <w:autoSpaceDE w:val="0"/>
        <w:autoSpaceDN w:val="0"/>
        <w:adjustRightInd w:val="0"/>
        <w:spacing w:line="360" w:lineRule="exact"/>
        <w:jc w:val="left"/>
        <w:rPr>
          <w:sz w:val="20"/>
          <w:szCs w:val="20"/>
        </w:rPr>
      </w:pPr>
    </w:p>
    <w:sectPr w:rsidR="00C70E69" w:rsidSect="00AC7790">
      <w:type w:val="continuous"/>
      <w:pgSz w:w="11906" w:h="16838" w:code="9"/>
      <w:pgMar w:top="1701" w:right="1247" w:bottom="1474" w:left="1588" w:header="720" w:footer="720" w:gutter="0"/>
      <w:cols w:space="3350"/>
      <w:noEndnote/>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EB236" w14:textId="77777777" w:rsidR="003971E9" w:rsidRDefault="003971E9">
      <w:r>
        <w:separator/>
      </w:r>
    </w:p>
  </w:endnote>
  <w:endnote w:type="continuationSeparator" w:id="0">
    <w:p w14:paraId="064F3937" w14:textId="77777777" w:rsidR="003971E9" w:rsidRDefault="0039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1643F" w14:textId="77777777" w:rsidR="003971E9" w:rsidRDefault="003971E9">
      <w:r>
        <w:separator/>
      </w:r>
    </w:p>
  </w:footnote>
  <w:footnote w:type="continuationSeparator" w:id="0">
    <w:p w14:paraId="0BF10EF8" w14:textId="77777777" w:rsidR="003971E9" w:rsidRDefault="00397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7473"/>
    <w:multiLevelType w:val="hybridMultilevel"/>
    <w:tmpl w:val="851E3E0A"/>
    <w:lvl w:ilvl="0" w:tplc="66D45D52">
      <w:start w:val="5"/>
      <w:numFmt w:val="decimalFullWidth"/>
      <w:lvlText w:val="第%1章"/>
      <w:lvlJc w:val="left"/>
      <w:pPr>
        <w:tabs>
          <w:tab w:val="num" w:pos="1860"/>
        </w:tabs>
        <w:ind w:left="1860" w:hanging="1050"/>
      </w:pPr>
      <w:rPr>
        <w:rFonts w:cs="Times New Roman" w:hint="eastAsia"/>
      </w:rPr>
    </w:lvl>
    <w:lvl w:ilvl="1" w:tplc="04090017" w:tentative="1">
      <w:start w:val="1"/>
      <w:numFmt w:val="aiueoFullWidth"/>
      <w:lvlText w:val="(%2)"/>
      <w:lvlJc w:val="left"/>
      <w:pPr>
        <w:tabs>
          <w:tab w:val="num" w:pos="1650"/>
        </w:tabs>
        <w:ind w:left="1650" w:hanging="420"/>
      </w:pPr>
      <w:rPr>
        <w:rFonts w:cs="Times New Roman"/>
      </w:rPr>
    </w:lvl>
    <w:lvl w:ilvl="2" w:tplc="04090011" w:tentative="1">
      <w:start w:val="1"/>
      <w:numFmt w:val="decimalEnclosedCircle"/>
      <w:lvlText w:val="%3"/>
      <w:lvlJc w:val="left"/>
      <w:pPr>
        <w:tabs>
          <w:tab w:val="num" w:pos="2070"/>
        </w:tabs>
        <w:ind w:left="2070" w:hanging="420"/>
      </w:pPr>
      <w:rPr>
        <w:rFonts w:cs="Times New Roman"/>
      </w:rPr>
    </w:lvl>
    <w:lvl w:ilvl="3" w:tplc="0409000F" w:tentative="1">
      <w:start w:val="1"/>
      <w:numFmt w:val="decimal"/>
      <w:lvlText w:val="%4."/>
      <w:lvlJc w:val="left"/>
      <w:pPr>
        <w:tabs>
          <w:tab w:val="num" w:pos="2490"/>
        </w:tabs>
        <w:ind w:left="2490" w:hanging="420"/>
      </w:pPr>
      <w:rPr>
        <w:rFonts w:cs="Times New Roman"/>
      </w:rPr>
    </w:lvl>
    <w:lvl w:ilvl="4" w:tplc="04090017" w:tentative="1">
      <w:start w:val="1"/>
      <w:numFmt w:val="aiueoFullWidth"/>
      <w:lvlText w:val="(%5)"/>
      <w:lvlJc w:val="left"/>
      <w:pPr>
        <w:tabs>
          <w:tab w:val="num" w:pos="2910"/>
        </w:tabs>
        <w:ind w:left="2910" w:hanging="420"/>
      </w:pPr>
      <w:rPr>
        <w:rFonts w:cs="Times New Roman"/>
      </w:rPr>
    </w:lvl>
    <w:lvl w:ilvl="5" w:tplc="04090011" w:tentative="1">
      <w:start w:val="1"/>
      <w:numFmt w:val="decimalEnclosedCircle"/>
      <w:lvlText w:val="%6"/>
      <w:lvlJc w:val="left"/>
      <w:pPr>
        <w:tabs>
          <w:tab w:val="num" w:pos="3330"/>
        </w:tabs>
        <w:ind w:left="3330" w:hanging="420"/>
      </w:pPr>
      <w:rPr>
        <w:rFonts w:cs="Times New Roman"/>
      </w:rPr>
    </w:lvl>
    <w:lvl w:ilvl="6" w:tplc="0409000F" w:tentative="1">
      <w:start w:val="1"/>
      <w:numFmt w:val="decimal"/>
      <w:lvlText w:val="%7."/>
      <w:lvlJc w:val="left"/>
      <w:pPr>
        <w:tabs>
          <w:tab w:val="num" w:pos="3750"/>
        </w:tabs>
        <w:ind w:left="3750" w:hanging="420"/>
      </w:pPr>
      <w:rPr>
        <w:rFonts w:cs="Times New Roman"/>
      </w:rPr>
    </w:lvl>
    <w:lvl w:ilvl="7" w:tplc="04090017" w:tentative="1">
      <w:start w:val="1"/>
      <w:numFmt w:val="aiueoFullWidth"/>
      <w:lvlText w:val="(%8)"/>
      <w:lvlJc w:val="left"/>
      <w:pPr>
        <w:tabs>
          <w:tab w:val="num" w:pos="4170"/>
        </w:tabs>
        <w:ind w:left="4170" w:hanging="420"/>
      </w:pPr>
      <w:rPr>
        <w:rFonts w:cs="Times New Roman"/>
      </w:rPr>
    </w:lvl>
    <w:lvl w:ilvl="8" w:tplc="04090011" w:tentative="1">
      <w:start w:val="1"/>
      <w:numFmt w:val="decimalEnclosedCircle"/>
      <w:lvlText w:val="%9"/>
      <w:lvlJc w:val="left"/>
      <w:pPr>
        <w:tabs>
          <w:tab w:val="num" w:pos="4590"/>
        </w:tabs>
        <w:ind w:left="4590" w:hanging="420"/>
      </w:pPr>
      <w:rPr>
        <w:rFonts w:cs="Times New Roman"/>
      </w:rPr>
    </w:lvl>
  </w:abstractNum>
  <w:abstractNum w:abstractNumId="1" w15:restartNumberingAfterBreak="0">
    <w:nsid w:val="341C4BD5"/>
    <w:multiLevelType w:val="hybridMultilevel"/>
    <w:tmpl w:val="952662D8"/>
    <w:lvl w:ilvl="0" w:tplc="CBCE39CC">
      <w:start w:val="3"/>
      <w:numFmt w:val="decimalFullWidth"/>
      <w:lvlText w:val="第%1条"/>
      <w:lvlJc w:val="left"/>
      <w:pPr>
        <w:tabs>
          <w:tab w:val="num" w:pos="2070"/>
        </w:tabs>
        <w:ind w:left="2070" w:hanging="1050"/>
      </w:pPr>
      <w:rPr>
        <w:rFonts w:cs="Times New Roman" w:hint="eastAsia"/>
      </w:rPr>
    </w:lvl>
    <w:lvl w:ilvl="1" w:tplc="04090017" w:tentative="1">
      <w:start w:val="1"/>
      <w:numFmt w:val="aiueoFullWidth"/>
      <w:lvlText w:val="(%2)"/>
      <w:lvlJc w:val="left"/>
      <w:pPr>
        <w:tabs>
          <w:tab w:val="num" w:pos="1860"/>
        </w:tabs>
        <w:ind w:left="1860" w:hanging="420"/>
      </w:pPr>
      <w:rPr>
        <w:rFonts w:cs="Times New Roman"/>
      </w:rPr>
    </w:lvl>
    <w:lvl w:ilvl="2" w:tplc="04090011" w:tentative="1">
      <w:start w:val="1"/>
      <w:numFmt w:val="decimalEnclosedCircle"/>
      <w:lvlText w:val="%3"/>
      <w:lvlJc w:val="left"/>
      <w:pPr>
        <w:tabs>
          <w:tab w:val="num" w:pos="2280"/>
        </w:tabs>
        <w:ind w:left="2280" w:hanging="420"/>
      </w:pPr>
      <w:rPr>
        <w:rFonts w:cs="Times New Roman"/>
      </w:rPr>
    </w:lvl>
    <w:lvl w:ilvl="3" w:tplc="0409000F" w:tentative="1">
      <w:start w:val="1"/>
      <w:numFmt w:val="decimal"/>
      <w:lvlText w:val="%4."/>
      <w:lvlJc w:val="left"/>
      <w:pPr>
        <w:tabs>
          <w:tab w:val="num" w:pos="2700"/>
        </w:tabs>
        <w:ind w:left="2700" w:hanging="420"/>
      </w:pPr>
      <w:rPr>
        <w:rFonts w:cs="Times New Roman"/>
      </w:rPr>
    </w:lvl>
    <w:lvl w:ilvl="4" w:tplc="04090017" w:tentative="1">
      <w:start w:val="1"/>
      <w:numFmt w:val="aiueoFullWidth"/>
      <w:lvlText w:val="(%5)"/>
      <w:lvlJc w:val="left"/>
      <w:pPr>
        <w:tabs>
          <w:tab w:val="num" w:pos="3120"/>
        </w:tabs>
        <w:ind w:left="3120" w:hanging="420"/>
      </w:pPr>
      <w:rPr>
        <w:rFonts w:cs="Times New Roman"/>
      </w:rPr>
    </w:lvl>
    <w:lvl w:ilvl="5" w:tplc="04090011" w:tentative="1">
      <w:start w:val="1"/>
      <w:numFmt w:val="decimalEnclosedCircle"/>
      <w:lvlText w:val="%6"/>
      <w:lvlJc w:val="left"/>
      <w:pPr>
        <w:tabs>
          <w:tab w:val="num" w:pos="3540"/>
        </w:tabs>
        <w:ind w:left="3540" w:hanging="420"/>
      </w:pPr>
      <w:rPr>
        <w:rFonts w:cs="Times New Roman"/>
      </w:rPr>
    </w:lvl>
    <w:lvl w:ilvl="6" w:tplc="0409000F" w:tentative="1">
      <w:start w:val="1"/>
      <w:numFmt w:val="decimal"/>
      <w:lvlText w:val="%7."/>
      <w:lvlJc w:val="left"/>
      <w:pPr>
        <w:tabs>
          <w:tab w:val="num" w:pos="3960"/>
        </w:tabs>
        <w:ind w:left="3960" w:hanging="420"/>
      </w:pPr>
      <w:rPr>
        <w:rFonts w:cs="Times New Roman"/>
      </w:rPr>
    </w:lvl>
    <w:lvl w:ilvl="7" w:tplc="04090017" w:tentative="1">
      <w:start w:val="1"/>
      <w:numFmt w:val="aiueoFullWidth"/>
      <w:lvlText w:val="(%8)"/>
      <w:lvlJc w:val="left"/>
      <w:pPr>
        <w:tabs>
          <w:tab w:val="num" w:pos="4380"/>
        </w:tabs>
        <w:ind w:left="4380" w:hanging="420"/>
      </w:pPr>
      <w:rPr>
        <w:rFonts w:cs="Times New Roman"/>
      </w:rPr>
    </w:lvl>
    <w:lvl w:ilvl="8" w:tplc="04090011" w:tentative="1">
      <w:start w:val="1"/>
      <w:numFmt w:val="decimalEnclosedCircle"/>
      <w:lvlText w:val="%9"/>
      <w:lvlJc w:val="left"/>
      <w:pPr>
        <w:tabs>
          <w:tab w:val="num" w:pos="4800"/>
        </w:tabs>
        <w:ind w:left="4800" w:hanging="420"/>
      </w:pPr>
      <w:rPr>
        <w:rFonts w:cs="Times New Roman"/>
      </w:rPr>
    </w:lvl>
  </w:abstractNum>
  <w:abstractNum w:abstractNumId="2" w15:restartNumberingAfterBreak="0">
    <w:nsid w:val="4D476B62"/>
    <w:multiLevelType w:val="hybridMultilevel"/>
    <w:tmpl w:val="9B50CB98"/>
    <w:lvl w:ilvl="0" w:tplc="DBD29354">
      <w:start w:val="19"/>
      <w:numFmt w:val="decimalFullWidth"/>
      <w:lvlText w:val="第%1条"/>
      <w:lvlJc w:val="left"/>
      <w:pPr>
        <w:tabs>
          <w:tab w:val="num" w:pos="1740"/>
        </w:tabs>
        <w:ind w:left="1740" w:hanging="720"/>
      </w:pPr>
      <w:rPr>
        <w:rFonts w:cs="Times New Roman" w:hint="eastAsia"/>
      </w:rPr>
    </w:lvl>
    <w:lvl w:ilvl="1" w:tplc="04090017" w:tentative="1">
      <w:start w:val="1"/>
      <w:numFmt w:val="aiueoFullWidth"/>
      <w:lvlText w:val="(%2)"/>
      <w:lvlJc w:val="left"/>
      <w:pPr>
        <w:tabs>
          <w:tab w:val="num" w:pos="1860"/>
        </w:tabs>
        <w:ind w:left="1860" w:hanging="420"/>
      </w:pPr>
      <w:rPr>
        <w:rFonts w:cs="Times New Roman"/>
      </w:rPr>
    </w:lvl>
    <w:lvl w:ilvl="2" w:tplc="04090011" w:tentative="1">
      <w:start w:val="1"/>
      <w:numFmt w:val="decimalEnclosedCircle"/>
      <w:lvlText w:val="%3"/>
      <w:lvlJc w:val="left"/>
      <w:pPr>
        <w:tabs>
          <w:tab w:val="num" w:pos="2280"/>
        </w:tabs>
        <w:ind w:left="2280" w:hanging="420"/>
      </w:pPr>
      <w:rPr>
        <w:rFonts w:cs="Times New Roman"/>
      </w:rPr>
    </w:lvl>
    <w:lvl w:ilvl="3" w:tplc="0409000F" w:tentative="1">
      <w:start w:val="1"/>
      <w:numFmt w:val="decimal"/>
      <w:lvlText w:val="%4."/>
      <w:lvlJc w:val="left"/>
      <w:pPr>
        <w:tabs>
          <w:tab w:val="num" w:pos="2700"/>
        </w:tabs>
        <w:ind w:left="2700" w:hanging="420"/>
      </w:pPr>
      <w:rPr>
        <w:rFonts w:cs="Times New Roman"/>
      </w:rPr>
    </w:lvl>
    <w:lvl w:ilvl="4" w:tplc="04090017" w:tentative="1">
      <w:start w:val="1"/>
      <w:numFmt w:val="aiueoFullWidth"/>
      <w:lvlText w:val="(%5)"/>
      <w:lvlJc w:val="left"/>
      <w:pPr>
        <w:tabs>
          <w:tab w:val="num" w:pos="3120"/>
        </w:tabs>
        <w:ind w:left="3120" w:hanging="420"/>
      </w:pPr>
      <w:rPr>
        <w:rFonts w:cs="Times New Roman"/>
      </w:rPr>
    </w:lvl>
    <w:lvl w:ilvl="5" w:tplc="04090011" w:tentative="1">
      <w:start w:val="1"/>
      <w:numFmt w:val="decimalEnclosedCircle"/>
      <w:lvlText w:val="%6"/>
      <w:lvlJc w:val="left"/>
      <w:pPr>
        <w:tabs>
          <w:tab w:val="num" w:pos="3540"/>
        </w:tabs>
        <w:ind w:left="3540" w:hanging="420"/>
      </w:pPr>
      <w:rPr>
        <w:rFonts w:cs="Times New Roman"/>
      </w:rPr>
    </w:lvl>
    <w:lvl w:ilvl="6" w:tplc="0409000F" w:tentative="1">
      <w:start w:val="1"/>
      <w:numFmt w:val="decimal"/>
      <w:lvlText w:val="%7."/>
      <w:lvlJc w:val="left"/>
      <w:pPr>
        <w:tabs>
          <w:tab w:val="num" w:pos="3960"/>
        </w:tabs>
        <w:ind w:left="3960" w:hanging="420"/>
      </w:pPr>
      <w:rPr>
        <w:rFonts w:cs="Times New Roman"/>
      </w:rPr>
    </w:lvl>
    <w:lvl w:ilvl="7" w:tplc="04090017" w:tentative="1">
      <w:start w:val="1"/>
      <w:numFmt w:val="aiueoFullWidth"/>
      <w:lvlText w:val="(%8)"/>
      <w:lvlJc w:val="left"/>
      <w:pPr>
        <w:tabs>
          <w:tab w:val="num" w:pos="4380"/>
        </w:tabs>
        <w:ind w:left="4380" w:hanging="420"/>
      </w:pPr>
      <w:rPr>
        <w:rFonts w:cs="Times New Roman"/>
      </w:rPr>
    </w:lvl>
    <w:lvl w:ilvl="8" w:tplc="04090011" w:tentative="1">
      <w:start w:val="1"/>
      <w:numFmt w:val="decimalEnclosedCircle"/>
      <w:lvlText w:val="%9"/>
      <w:lvlJc w:val="left"/>
      <w:pPr>
        <w:tabs>
          <w:tab w:val="num" w:pos="4800"/>
        </w:tabs>
        <w:ind w:left="480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0"/>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E9"/>
    <w:rsid w:val="000067C1"/>
    <w:rsid w:val="00010F33"/>
    <w:rsid w:val="00015D06"/>
    <w:rsid w:val="000165DE"/>
    <w:rsid w:val="0004491C"/>
    <w:rsid w:val="000454CC"/>
    <w:rsid w:val="00057044"/>
    <w:rsid w:val="000572BF"/>
    <w:rsid w:val="0006194B"/>
    <w:rsid w:val="00063558"/>
    <w:rsid w:val="00070390"/>
    <w:rsid w:val="000771B7"/>
    <w:rsid w:val="00095168"/>
    <w:rsid w:val="000A32C3"/>
    <w:rsid w:val="000A3646"/>
    <w:rsid w:val="000D62A1"/>
    <w:rsid w:val="000E171B"/>
    <w:rsid w:val="00107831"/>
    <w:rsid w:val="00114139"/>
    <w:rsid w:val="00116270"/>
    <w:rsid w:val="0012607A"/>
    <w:rsid w:val="001549A4"/>
    <w:rsid w:val="00174F0B"/>
    <w:rsid w:val="00185646"/>
    <w:rsid w:val="00197654"/>
    <w:rsid w:val="001A20FF"/>
    <w:rsid w:val="001A4813"/>
    <w:rsid w:val="001A7F6C"/>
    <w:rsid w:val="001B0207"/>
    <w:rsid w:val="001C40EF"/>
    <w:rsid w:val="001D31D7"/>
    <w:rsid w:val="001F6BF4"/>
    <w:rsid w:val="00201B3B"/>
    <w:rsid w:val="00224221"/>
    <w:rsid w:val="00247189"/>
    <w:rsid w:val="002713CF"/>
    <w:rsid w:val="00272126"/>
    <w:rsid w:val="0027618E"/>
    <w:rsid w:val="00276F4D"/>
    <w:rsid w:val="002916DF"/>
    <w:rsid w:val="00291C14"/>
    <w:rsid w:val="00294C6C"/>
    <w:rsid w:val="002A7E11"/>
    <w:rsid w:val="002B5129"/>
    <w:rsid w:val="002E17C3"/>
    <w:rsid w:val="002E17CC"/>
    <w:rsid w:val="002E71CE"/>
    <w:rsid w:val="002F7D84"/>
    <w:rsid w:val="00307F7F"/>
    <w:rsid w:val="0031125D"/>
    <w:rsid w:val="00313833"/>
    <w:rsid w:val="00313C13"/>
    <w:rsid w:val="003325C0"/>
    <w:rsid w:val="00346E5B"/>
    <w:rsid w:val="00357A93"/>
    <w:rsid w:val="0036389C"/>
    <w:rsid w:val="003651C9"/>
    <w:rsid w:val="003653C0"/>
    <w:rsid w:val="003704EA"/>
    <w:rsid w:val="00373DD7"/>
    <w:rsid w:val="003846C9"/>
    <w:rsid w:val="003902C0"/>
    <w:rsid w:val="00391E6E"/>
    <w:rsid w:val="003971E9"/>
    <w:rsid w:val="003A0E71"/>
    <w:rsid w:val="003B4FCF"/>
    <w:rsid w:val="003C11BD"/>
    <w:rsid w:val="003C4AF6"/>
    <w:rsid w:val="003D5494"/>
    <w:rsid w:val="003D7D04"/>
    <w:rsid w:val="003E358A"/>
    <w:rsid w:val="003E45D1"/>
    <w:rsid w:val="003E6B7B"/>
    <w:rsid w:val="003F5054"/>
    <w:rsid w:val="003F7D4F"/>
    <w:rsid w:val="00407D51"/>
    <w:rsid w:val="00423CFE"/>
    <w:rsid w:val="00427EE7"/>
    <w:rsid w:val="00437E02"/>
    <w:rsid w:val="0049013D"/>
    <w:rsid w:val="004A1A33"/>
    <w:rsid w:val="004A7AA8"/>
    <w:rsid w:val="004B0145"/>
    <w:rsid w:val="004C4E09"/>
    <w:rsid w:val="004D0892"/>
    <w:rsid w:val="004E269E"/>
    <w:rsid w:val="004E35E4"/>
    <w:rsid w:val="004F408B"/>
    <w:rsid w:val="0050078F"/>
    <w:rsid w:val="0050348E"/>
    <w:rsid w:val="00506E9D"/>
    <w:rsid w:val="0051408C"/>
    <w:rsid w:val="00523029"/>
    <w:rsid w:val="005246F9"/>
    <w:rsid w:val="005373ED"/>
    <w:rsid w:val="0054020A"/>
    <w:rsid w:val="00546006"/>
    <w:rsid w:val="00553A1D"/>
    <w:rsid w:val="00573331"/>
    <w:rsid w:val="005738FB"/>
    <w:rsid w:val="005A0070"/>
    <w:rsid w:val="005A2CFC"/>
    <w:rsid w:val="005A3AA2"/>
    <w:rsid w:val="005B5C9A"/>
    <w:rsid w:val="005D46D8"/>
    <w:rsid w:val="005F4E65"/>
    <w:rsid w:val="005F7378"/>
    <w:rsid w:val="00601212"/>
    <w:rsid w:val="00604E98"/>
    <w:rsid w:val="00617D3D"/>
    <w:rsid w:val="006364BF"/>
    <w:rsid w:val="006542D8"/>
    <w:rsid w:val="0067639C"/>
    <w:rsid w:val="006778DA"/>
    <w:rsid w:val="00681D6B"/>
    <w:rsid w:val="006926FC"/>
    <w:rsid w:val="006A0FC7"/>
    <w:rsid w:val="006A23E6"/>
    <w:rsid w:val="006A338D"/>
    <w:rsid w:val="006A6C26"/>
    <w:rsid w:val="006B22DF"/>
    <w:rsid w:val="006C4366"/>
    <w:rsid w:val="006E184B"/>
    <w:rsid w:val="006E7B45"/>
    <w:rsid w:val="006E7F03"/>
    <w:rsid w:val="006F5498"/>
    <w:rsid w:val="00705A26"/>
    <w:rsid w:val="00711891"/>
    <w:rsid w:val="00717E9A"/>
    <w:rsid w:val="007228D9"/>
    <w:rsid w:val="00723765"/>
    <w:rsid w:val="007265DA"/>
    <w:rsid w:val="0074173D"/>
    <w:rsid w:val="00747EA7"/>
    <w:rsid w:val="00751F63"/>
    <w:rsid w:val="00752DD0"/>
    <w:rsid w:val="0076325E"/>
    <w:rsid w:val="00770B77"/>
    <w:rsid w:val="0078176C"/>
    <w:rsid w:val="00782F32"/>
    <w:rsid w:val="0079034D"/>
    <w:rsid w:val="007A3F17"/>
    <w:rsid w:val="007B43F0"/>
    <w:rsid w:val="007D5FA0"/>
    <w:rsid w:val="007E0E0B"/>
    <w:rsid w:val="007F13CC"/>
    <w:rsid w:val="00804B8F"/>
    <w:rsid w:val="00805D4F"/>
    <w:rsid w:val="008146B1"/>
    <w:rsid w:val="00815E15"/>
    <w:rsid w:val="00817A12"/>
    <w:rsid w:val="00827D20"/>
    <w:rsid w:val="00867A72"/>
    <w:rsid w:val="00873A38"/>
    <w:rsid w:val="00876DEC"/>
    <w:rsid w:val="0088294D"/>
    <w:rsid w:val="00894037"/>
    <w:rsid w:val="008A7F0B"/>
    <w:rsid w:val="008B30B0"/>
    <w:rsid w:val="008C1AA6"/>
    <w:rsid w:val="008D3D84"/>
    <w:rsid w:val="008E1771"/>
    <w:rsid w:val="008F0B6E"/>
    <w:rsid w:val="008F0F1C"/>
    <w:rsid w:val="0090317C"/>
    <w:rsid w:val="009032F6"/>
    <w:rsid w:val="00906E8C"/>
    <w:rsid w:val="009164E8"/>
    <w:rsid w:val="00930D6E"/>
    <w:rsid w:val="00951A0B"/>
    <w:rsid w:val="009603DF"/>
    <w:rsid w:val="00975DF2"/>
    <w:rsid w:val="00987DB7"/>
    <w:rsid w:val="009A30B0"/>
    <w:rsid w:val="009A3741"/>
    <w:rsid w:val="009B0D63"/>
    <w:rsid w:val="009E6427"/>
    <w:rsid w:val="009E7959"/>
    <w:rsid w:val="00A173FB"/>
    <w:rsid w:val="00A23653"/>
    <w:rsid w:val="00A46037"/>
    <w:rsid w:val="00A47C72"/>
    <w:rsid w:val="00A505E2"/>
    <w:rsid w:val="00A537A9"/>
    <w:rsid w:val="00A53E26"/>
    <w:rsid w:val="00A54140"/>
    <w:rsid w:val="00A54661"/>
    <w:rsid w:val="00A7091A"/>
    <w:rsid w:val="00A82337"/>
    <w:rsid w:val="00A95FEE"/>
    <w:rsid w:val="00AB5836"/>
    <w:rsid w:val="00AC2270"/>
    <w:rsid w:val="00AC449E"/>
    <w:rsid w:val="00AC5FAC"/>
    <w:rsid w:val="00AC7790"/>
    <w:rsid w:val="00AE18C3"/>
    <w:rsid w:val="00AE3BB6"/>
    <w:rsid w:val="00AE4C90"/>
    <w:rsid w:val="00AE5098"/>
    <w:rsid w:val="00AF28DC"/>
    <w:rsid w:val="00AF37E0"/>
    <w:rsid w:val="00B20202"/>
    <w:rsid w:val="00B2099E"/>
    <w:rsid w:val="00B23228"/>
    <w:rsid w:val="00B349CE"/>
    <w:rsid w:val="00B35A68"/>
    <w:rsid w:val="00B40022"/>
    <w:rsid w:val="00B42516"/>
    <w:rsid w:val="00B44127"/>
    <w:rsid w:val="00B5597E"/>
    <w:rsid w:val="00B565C6"/>
    <w:rsid w:val="00B66442"/>
    <w:rsid w:val="00B70CC2"/>
    <w:rsid w:val="00B72773"/>
    <w:rsid w:val="00B73821"/>
    <w:rsid w:val="00B824C7"/>
    <w:rsid w:val="00B82AC6"/>
    <w:rsid w:val="00BA21B8"/>
    <w:rsid w:val="00BA5AA8"/>
    <w:rsid w:val="00BB582A"/>
    <w:rsid w:val="00BC0C0F"/>
    <w:rsid w:val="00BC740F"/>
    <w:rsid w:val="00BD0DA4"/>
    <w:rsid w:val="00BD4CC0"/>
    <w:rsid w:val="00BF18C6"/>
    <w:rsid w:val="00C0541C"/>
    <w:rsid w:val="00C16882"/>
    <w:rsid w:val="00C2487E"/>
    <w:rsid w:val="00C44A84"/>
    <w:rsid w:val="00C55A98"/>
    <w:rsid w:val="00C65C31"/>
    <w:rsid w:val="00C70E69"/>
    <w:rsid w:val="00CA3F86"/>
    <w:rsid w:val="00CA7ED8"/>
    <w:rsid w:val="00CB4653"/>
    <w:rsid w:val="00CC1C27"/>
    <w:rsid w:val="00CC47DF"/>
    <w:rsid w:val="00CC5065"/>
    <w:rsid w:val="00CC6166"/>
    <w:rsid w:val="00CD0D2A"/>
    <w:rsid w:val="00CD607D"/>
    <w:rsid w:val="00CE18BA"/>
    <w:rsid w:val="00CE5380"/>
    <w:rsid w:val="00CE5570"/>
    <w:rsid w:val="00D04BFB"/>
    <w:rsid w:val="00D16278"/>
    <w:rsid w:val="00D202DF"/>
    <w:rsid w:val="00D27B7F"/>
    <w:rsid w:val="00D310E3"/>
    <w:rsid w:val="00D71502"/>
    <w:rsid w:val="00D9558F"/>
    <w:rsid w:val="00DA6FC9"/>
    <w:rsid w:val="00DB15A0"/>
    <w:rsid w:val="00DB54F9"/>
    <w:rsid w:val="00DB7880"/>
    <w:rsid w:val="00DD5C6E"/>
    <w:rsid w:val="00DE48E9"/>
    <w:rsid w:val="00DF0233"/>
    <w:rsid w:val="00DF7467"/>
    <w:rsid w:val="00E10255"/>
    <w:rsid w:val="00E11F30"/>
    <w:rsid w:val="00E1226D"/>
    <w:rsid w:val="00E14231"/>
    <w:rsid w:val="00E20AA1"/>
    <w:rsid w:val="00E23E2B"/>
    <w:rsid w:val="00E2428D"/>
    <w:rsid w:val="00E31E54"/>
    <w:rsid w:val="00E32AC2"/>
    <w:rsid w:val="00E47586"/>
    <w:rsid w:val="00E53EE9"/>
    <w:rsid w:val="00E664D5"/>
    <w:rsid w:val="00E77EA7"/>
    <w:rsid w:val="00E86911"/>
    <w:rsid w:val="00EA1DFE"/>
    <w:rsid w:val="00EB10B4"/>
    <w:rsid w:val="00EC3555"/>
    <w:rsid w:val="00ED2EDF"/>
    <w:rsid w:val="00ED5BB3"/>
    <w:rsid w:val="00ED7FD2"/>
    <w:rsid w:val="00EE0657"/>
    <w:rsid w:val="00EE0898"/>
    <w:rsid w:val="00EE32CA"/>
    <w:rsid w:val="00F01BC9"/>
    <w:rsid w:val="00F03E16"/>
    <w:rsid w:val="00F3600F"/>
    <w:rsid w:val="00F51886"/>
    <w:rsid w:val="00F5267C"/>
    <w:rsid w:val="00F57437"/>
    <w:rsid w:val="00F711C1"/>
    <w:rsid w:val="00F7613E"/>
    <w:rsid w:val="00F90E86"/>
    <w:rsid w:val="00F95DA7"/>
    <w:rsid w:val="00FA2D21"/>
    <w:rsid w:val="00FA79AC"/>
    <w:rsid w:val="00FB1851"/>
    <w:rsid w:val="00FC142A"/>
    <w:rsid w:val="00FC2093"/>
    <w:rsid w:val="00FD4388"/>
    <w:rsid w:val="00FD63E1"/>
    <w:rsid w:val="00FF6478"/>
    <w:rsid w:val="00FF7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88495E3"/>
  <w14:defaultImageDpi w14:val="0"/>
  <w15:docId w15:val="{4221F4CE-DC63-4DD9-9E71-0E002DD7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2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8DC"/>
    <w:pPr>
      <w:tabs>
        <w:tab w:val="center" w:pos="4252"/>
        <w:tab w:val="right" w:pos="8504"/>
      </w:tabs>
      <w:snapToGrid w:val="0"/>
    </w:pPr>
  </w:style>
  <w:style w:type="character" w:customStyle="1" w:styleId="a5">
    <w:name w:val="ヘッダー (文字)"/>
    <w:basedOn w:val="a0"/>
    <w:link w:val="a4"/>
    <w:uiPriority w:val="99"/>
    <w:locked/>
    <w:rsid w:val="00AF28DC"/>
    <w:rPr>
      <w:rFonts w:cs="Times New Roman"/>
      <w:sz w:val="22"/>
      <w:szCs w:val="22"/>
    </w:rPr>
  </w:style>
  <w:style w:type="paragraph" w:styleId="a6">
    <w:name w:val="footer"/>
    <w:basedOn w:val="a"/>
    <w:link w:val="a7"/>
    <w:uiPriority w:val="99"/>
    <w:unhideWhenUsed/>
    <w:rsid w:val="00AF28DC"/>
    <w:pPr>
      <w:tabs>
        <w:tab w:val="center" w:pos="4252"/>
        <w:tab w:val="right" w:pos="8504"/>
      </w:tabs>
      <w:snapToGrid w:val="0"/>
    </w:pPr>
  </w:style>
  <w:style w:type="character" w:customStyle="1" w:styleId="a7">
    <w:name w:val="フッター (文字)"/>
    <w:basedOn w:val="a0"/>
    <w:link w:val="a6"/>
    <w:uiPriority w:val="99"/>
    <w:locked/>
    <w:rsid w:val="00AF28DC"/>
    <w:rPr>
      <w:rFonts w:cs="Times New Roman"/>
      <w:sz w:val="22"/>
      <w:szCs w:val="22"/>
    </w:rPr>
  </w:style>
  <w:style w:type="character" w:customStyle="1" w:styleId="p1">
    <w:name w:val="p1"/>
    <w:rsid w:val="008F0F1C"/>
  </w:style>
  <w:style w:type="character" w:styleId="a8">
    <w:name w:val="annotation reference"/>
    <w:basedOn w:val="a0"/>
    <w:uiPriority w:val="99"/>
    <w:semiHidden/>
    <w:unhideWhenUsed/>
    <w:rsid w:val="00BD4CC0"/>
    <w:rPr>
      <w:rFonts w:cs="Times New Roman"/>
      <w:sz w:val="18"/>
      <w:szCs w:val="18"/>
    </w:rPr>
  </w:style>
  <w:style w:type="paragraph" w:styleId="a9">
    <w:name w:val="annotation text"/>
    <w:basedOn w:val="a"/>
    <w:link w:val="aa"/>
    <w:uiPriority w:val="99"/>
    <w:unhideWhenUsed/>
    <w:rsid w:val="00BD4CC0"/>
    <w:pPr>
      <w:jc w:val="left"/>
    </w:pPr>
  </w:style>
  <w:style w:type="character" w:customStyle="1" w:styleId="aa">
    <w:name w:val="コメント文字列 (文字)"/>
    <w:basedOn w:val="a0"/>
    <w:link w:val="a9"/>
    <w:uiPriority w:val="99"/>
    <w:locked/>
    <w:rsid w:val="00BD4CC0"/>
    <w:rPr>
      <w:rFonts w:cs="Times New Roman"/>
      <w:sz w:val="22"/>
      <w:szCs w:val="22"/>
    </w:rPr>
  </w:style>
  <w:style w:type="paragraph" w:styleId="ab">
    <w:name w:val="annotation subject"/>
    <w:basedOn w:val="a9"/>
    <w:next w:val="a9"/>
    <w:link w:val="ac"/>
    <w:uiPriority w:val="99"/>
    <w:semiHidden/>
    <w:unhideWhenUsed/>
    <w:rsid w:val="00BD4CC0"/>
    <w:rPr>
      <w:b/>
      <w:bCs/>
    </w:rPr>
  </w:style>
  <w:style w:type="character" w:customStyle="1" w:styleId="ac">
    <w:name w:val="コメント内容 (文字)"/>
    <w:basedOn w:val="aa"/>
    <w:link w:val="ab"/>
    <w:uiPriority w:val="99"/>
    <w:semiHidden/>
    <w:locked/>
    <w:rsid w:val="00BD4CC0"/>
    <w:rPr>
      <w:rFonts w:cs="Times New Roman"/>
      <w:b/>
      <w:bCs/>
      <w:sz w:val="22"/>
      <w:szCs w:val="22"/>
    </w:rPr>
  </w:style>
  <w:style w:type="paragraph" w:styleId="ad">
    <w:name w:val="Balloon Text"/>
    <w:basedOn w:val="a"/>
    <w:link w:val="ae"/>
    <w:uiPriority w:val="99"/>
    <w:semiHidden/>
    <w:unhideWhenUsed/>
    <w:rsid w:val="00BD4CC0"/>
    <w:rPr>
      <w:rFonts w:asciiTheme="majorHAnsi" w:eastAsiaTheme="majorEastAsia" w:hAnsiTheme="majorHAnsi"/>
      <w:sz w:val="18"/>
      <w:szCs w:val="18"/>
    </w:rPr>
  </w:style>
  <w:style w:type="character" w:customStyle="1" w:styleId="ae">
    <w:name w:val="吹き出し (文字)"/>
    <w:basedOn w:val="a0"/>
    <w:link w:val="ad"/>
    <w:uiPriority w:val="99"/>
    <w:semiHidden/>
    <w:locked/>
    <w:rsid w:val="00BD4CC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91DA3-5B14-49CD-AD3B-F56D1B89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2</Pages>
  <Words>1324</Words>
  <Characters>230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GWS046</dc:creator>
  <cp:keywords/>
  <dc:description/>
  <cp:lastModifiedBy>GWS515</cp:lastModifiedBy>
  <cp:revision>136</cp:revision>
  <cp:lastPrinted>2024-06-21T04:12:00Z</cp:lastPrinted>
  <dcterms:created xsi:type="dcterms:W3CDTF">2022-04-14T02:17:00Z</dcterms:created>
  <dcterms:modified xsi:type="dcterms:W3CDTF">2024-07-17T01:36:00Z</dcterms:modified>
</cp:coreProperties>
</file>